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94" w:rsidRPr="005242EF" w:rsidRDefault="00294AC0" w:rsidP="00294AC0">
      <w:pPr>
        <w:pStyle w:val="Geenafstand"/>
        <w:rPr>
          <w:b/>
        </w:rPr>
      </w:pPr>
      <w:r w:rsidRPr="005242EF">
        <w:rPr>
          <w:b/>
        </w:rPr>
        <w:t>Economie h14</w:t>
      </w:r>
    </w:p>
    <w:p w:rsidR="00294AC0" w:rsidRDefault="00294AC0" w:rsidP="00294AC0">
      <w:pPr>
        <w:pStyle w:val="Geenafstand"/>
      </w:pPr>
    </w:p>
    <w:p w:rsidR="00294AC0" w:rsidRDefault="00294AC0" w:rsidP="00294AC0">
      <w:pPr>
        <w:pStyle w:val="Geenafstand"/>
      </w:pPr>
      <w:r>
        <w:t>Marketing leidt tot onvolkomen markten, doordat er meer verkocht word dan normaal.</w:t>
      </w:r>
    </w:p>
    <w:p w:rsidR="00294AC0" w:rsidRPr="00294AC0" w:rsidRDefault="00294AC0" w:rsidP="00294AC0">
      <w:pPr>
        <w:pStyle w:val="Geenafstand"/>
        <w:rPr>
          <w:b/>
        </w:rPr>
      </w:pPr>
      <w:r w:rsidRPr="00294AC0">
        <w:rPr>
          <w:b/>
        </w:rPr>
        <w:t>Marketing mix:</w:t>
      </w:r>
    </w:p>
    <w:p w:rsidR="00294AC0" w:rsidRPr="00294AC0" w:rsidRDefault="00294AC0" w:rsidP="00294AC0">
      <w:pPr>
        <w:pStyle w:val="Geenafstand"/>
        <w:numPr>
          <w:ilvl w:val="0"/>
          <w:numId w:val="1"/>
        </w:numPr>
        <w:rPr>
          <w:b/>
        </w:rPr>
      </w:pPr>
      <w:r w:rsidRPr="00294AC0">
        <w:rPr>
          <w:b/>
        </w:rPr>
        <w:t>Productbeleid</w:t>
      </w:r>
    </w:p>
    <w:p w:rsidR="00294AC0" w:rsidRDefault="00294AC0" w:rsidP="00294AC0">
      <w:pPr>
        <w:pStyle w:val="Geenafstand"/>
        <w:numPr>
          <w:ilvl w:val="1"/>
          <w:numId w:val="1"/>
        </w:numPr>
      </w:pPr>
      <w:r>
        <w:t>Welk soort product?</w:t>
      </w:r>
    </w:p>
    <w:p w:rsidR="00294AC0" w:rsidRPr="00294AC0" w:rsidRDefault="00294AC0" w:rsidP="00294AC0">
      <w:pPr>
        <w:pStyle w:val="Geenafstand"/>
        <w:numPr>
          <w:ilvl w:val="0"/>
          <w:numId w:val="1"/>
        </w:numPr>
        <w:rPr>
          <w:b/>
        </w:rPr>
      </w:pPr>
      <w:r w:rsidRPr="00294AC0">
        <w:rPr>
          <w:b/>
        </w:rPr>
        <w:t>Prijsbeleid</w:t>
      </w:r>
    </w:p>
    <w:p w:rsidR="00294AC0" w:rsidRDefault="00294AC0" w:rsidP="00294AC0">
      <w:pPr>
        <w:pStyle w:val="Geenafstand"/>
        <w:numPr>
          <w:ilvl w:val="1"/>
          <w:numId w:val="1"/>
        </w:numPr>
      </w:pPr>
      <w:r>
        <w:t>Hoe hoog moet de prijs?</w:t>
      </w:r>
    </w:p>
    <w:p w:rsidR="00294AC0" w:rsidRPr="00DB265B" w:rsidRDefault="00294AC0" w:rsidP="00294AC0">
      <w:pPr>
        <w:pStyle w:val="Geenafstand"/>
        <w:numPr>
          <w:ilvl w:val="2"/>
          <w:numId w:val="1"/>
        </w:numPr>
        <w:rPr>
          <w:i/>
          <w:u w:val="single"/>
        </w:rPr>
      </w:pPr>
      <w:r w:rsidRPr="00DB265B">
        <w:rPr>
          <w:b/>
          <w:i/>
          <w:u w:val="single"/>
        </w:rPr>
        <w:t>Prijsdiscriminatie:</w:t>
      </w:r>
      <w:r w:rsidRPr="00DB265B">
        <w:rPr>
          <w:i/>
          <w:u w:val="single"/>
        </w:rPr>
        <w:t xml:space="preserve"> als aanbieder bij verschillende groepen verschillende prijzen heeft</w:t>
      </w:r>
    </w:p>
    <w:p w:rsidR="00294AC0" w:rsidRPr="00DB265B" w:rsidRDefault="00294AC0" w:rsidP="00294AC0">
      <w:pPr>
        <w:pStyle w:val="Geenafstand"/>
        <w:numPr>
          <w:ilvl w:val="2"/>
          <w:numId w:val="1"/>
        </w:numPr>
        <w:rPr>
          <w:i/>
          <w:u w:val="single"/>
        </w:rPr>
      </w:pPr>
      <w:r w:rsidRPr="00DB265B">
        <w:rPr>
          <w:b/>
          <w:i/>
          <w:u w:val="single"/>
        </w:rPr>
        <w:t>Prijsdifferentiatie:</w:t>
      </w:r>
      <w:r w:rsidRPr="00DB265B">
        <w:rPr>
          <w:i/>
          <w:u w:val="single"/>
        </w:rPr>
        <w:t xml:space="preserve"> als aanbieder verschillende prijs voor hetzelfde product heeft doordat er kostenverschillen zijn.</w:t>
      </w:r>
    </w:p>
    <w:p w:rsidR="00294AC0" w:rsidRDefault="00294AC0" w:rsidP="00294AC0">
      <w:pPr>
        <w:pStyle w:val="Geenafstand"/>
        <w:numPr>
          <w:ilvl w:val="2"/>
          <w:numId w:val="1"/>
        </w:numPr>
      </w:pPr>
      <w:r>
        <w:rPr>
          <w:b/>
        </w:rPr>
        <w:t>Prijsdumping:</w:t>
      </w:r>
      <w:r>
        <w:t xml:space="preserve"> verkopen producten onder kostprijs</w:t>
      </w:r>
    </w:p>
    <w:p w:rsidR="00294AC0" w:rsidRDefault="00294AC0" w:rsidP="00294AC0">
      <w:pPr>
        <w:pStyle w:val="Geenafstand"/>
        <w:numPr>
          <w:ilvl w:val="2"/>
          <w:numId w:val="1"/>
        </w:numPr>
      </w:pPr>
    </w:p>
    <w:p w:rsidR="00294AC0" w:rsidRPr="00294AC0" w:rsidRDefault="00294AC0" w:rsidP="00294AC0">
      <w:pPr>
        <w:pStyle w:val="Geenafstand"/>
        <w:numPr>
          <w:ilvl w:val="0"/>
          <w:numId w:val="1"/>
        </w:numPr>
        <w:rPr>
          <w:b/>
        </w:rPr>
      </w:pPr>
      <w:r w:rsidRPr="00294AC0">
        <w:rPr>
          <w:b/>
        </w:rPr>
        <w:t>Plaatsbeleid</w:t>
      </w:r>
    </w:p>
    <w:p w:rsidR="00294AC0" w:rsidRDefault="00294AC0" w:rsidP="00294AC0">
      <w:pPr>
        <w:pStyle w:val="Geenafstand"/>
        <w:numPr>
          <w:ilvl w:val="1"/>
          <w:numId w:val="1"/>
        </w:numPr>
      </w:pPr>
      <w:r>
        <w:t>Waar te verstigen?</w:t>
      </w:r>
    </w:p>
    <w:p w:rsidR="00294AC0" w:rsidRPr="00294AC0" w:rsidRDefault="00294AC0" w:rsidP="00294AC0">
      <w:pPr>
        <w:pStyle w:val="Geenafstand"/>
        <w:numPr>
          <w:ilvl w:val="0"/>
          <w:numId w:val="1"/>
        </w:numPr>
        <w:rPr>
          <w:b/>
        </w:rPr>
      </w:pPr>
      <w:r w:rsidRPr="00294AC0">
        <w:rPr>
          <w:b/>
        </w:rPr>
        <w:t>Promotiebeleid</w:t>
      </w:r>
    </w:p>
    <w:p w:rsidR="00294AC0" w:rsidRDefault="00294AC0" w:rsidP="00294AC0">
      <w:pPr>
        <w:pStyle w:val="Geenafstand"/>
        <w:numPr>
          <w:ilvl w:val="1"/>
          <w:numId w:val="1"/>
        </w:numPr>
      </w:pPr>
      <w:r>
        <w:t>Hoe trek je klanten?</w:t>
      </w:r>
    </w:p>
    <w:p w:rsidR="00294AC0" w:rsidRDefault="00294AC0" w:rsidP="00294AC0">
      <w:pPr>
        <w:pStyle w:val="Geenafstand"/>
      </w:pPr>
    </w:p>
    <w:p w:rsidR="00E661EF" w:rsidRDefault="00E661EF" w:rsidP="00294AC0">
      <w:pPr>
        <w:pStyle w:val="Geenafstand"/>
      </w:pPr>
      <w:r>
        <w:t>Beperken van concurrentie, dmv:</w:t>
      </w:r>
    </w:p>
    <w:p w:rsidR="00E661EF" w:rsidRDefault="00E661EF" w:rsidP="00294AC0">
      <w:pPr>
        <w:pStyle w:val="Geenafstand"/>
      </w:pPr>
      <w:r>
        <w:t>Uitschakeling:</w:t>
      </w:r>
    </w:p>
    <w:p w:rsidR="00294AC0" w:rsidRDefault="00294AC0" w:rsidP="00E661EF">
      <w:pPr>
        <w:pStyle w:val="Geenafstand"/>
        <w:numPr>
          <w:ilvl w:val="0"/>
          <w:numId w:val="1"/>
        </w:numPr>
      </w:pPr>
      <w:r w:rsidRPr="00294AC0">
        <w:rPr>
          <w:b/>
        </w:rPr>
        <w:t>Octrooi</w:t>
      </w:r>
      <w:r>
        <w:rPr>
          <w:b/>
        </w:rPr>
        <w:t xml:space="preserve"> (patent)</w:t>
      </w:r>
      <w:r w:rsidRPr="00294AC0">
        <w:rPr>
          <w:b/>
        </w:rPr>
        <w:t xml:space="preserve">: </w:t>
      </w:r>
      <w:r>
        <w:t>exclusief recht op een uitvinding, zodat anderen hier geen gebruik van mogen maken.</w:t>
      </w:r>
    </w:p>
    <w:p w:rsidR="00E661EF" w:rsidRPr="00E661EF" w:rsidRDefault="00E661EF" w:rsidP="00E661EF">
      <w:pPr>
        <w:pStyle w:val="Geenafstand"/>
      </w:pPr>
      <w:r w:rsidRPr="00E661EF">
        <w:t>Concentratie</w:t>
      </w:r>
      <w:r>
        <w:t xml:space="preserve"> (samengaan)</w:t>
      </w:r>
      <w:r w:rsidRPr="00E661EF">
        <w:t>:</w:t>
      </w:r>
    </w:p>
    <w:p w:rsidR="00E661EF" w:rsidRDefault="00E661EF" w:rsidP="00E661EF">
      <w:pPr>
        <w:pStyle w:val="Geenafstand"/>
        <w:numPr>
          <w:ilvl w:val="0"/>
          <w:numId w:val="1"/>
        </w:numPr>
      </w:pPr>
      <w:r w:rsidRPr="00E661EF">
        <w:rPr>
          <w:b/>
        </w:rPr>
        <w:t>Kartelvorming</w:t>
      </w:r>
      <w:r>
        <w:t>: afspraken tussen bedrijven om prijs op te drijven</w:t>
      </w:r>
      <w:r>
        <w:sym w:font="Wingdings" w:char="F0E0"/>
      </w:r>
      <w:r>
        <w:t xml:space="preserve"> is verboden</w:t>
      </w:r>
    </w:p>
    <w:p w:rsidR="00E661EF" w:rsidRPr="00E661EF" w:rsidRDefault="00E661EF" w:rsidP="00E661EF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Franchising:</w:t>
      </w:r>
      <w:r>
        <w:t>overe4enkomst waarbij de verlener aan de franchiser tegen betaling toestaat om gebruik te maken van de handelsnaam en hun tactieken</w:t>
      </w:r>
    </w:p>
    <w:p w:rsidR="00E661EF" w:rsidRPr="00E661EF" w:rsidRDefault="00E661EF" w:rsidP="00E661EF">
      <w:pPr>
        <w:pStyle w:val="Geenafstand"/>
        <w:numPr>
          <w:ilvl w:val="1"/>
          <w:numId w:val="1"/>
        </w:numPr>
        <w:rPr>
          <w:b/>
        </w:rPr>
      </w:pPr>
      <w:r w:rsidRPr="00E661EF">
        <w:t>Vb.</w:t>
      </w:r>
      <w:r>
        <w:rPr>
          <w:b/>
        </w:rPr>
        <w:t xml:space="preserve"> </w:t>
      </w:r>
      <w:r>
        <w:t>H&amp;m, burgerking etc.</w:t>
      </w:r>
    </w:p>
    <w:p w:rsidR="00E661EF" w:rsidRPr="00E661EF" w:rsidRDefault="00E661EF" w:rsidP="00E661EF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Joint venture: </w:t>
      </w:r>
      <w:r>
        <w:t>gezamelijke nieuwe ondereming waarin partijen hun kennis en vermogen inbrengen</w:t>
      </w:r>
    </w:p>
    <w:p w:rsidR="00E661EF" w:rsidRPr="00E661EF" w:rsidRDefault="00E661EF" w:rsidP="00E661EF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 xml:space="preserve">Consortium: </w:t>
      </w:r>
      <w:r>
        <w:t xml:space="preserve"> tijdelijke samenwerking tussen ondernemingen om risico’s te spreiden</w:t>
      </w:r>
    </w:p>
    <w:p w:rsidR="00E661EF" w:rsidRDefault="00E661EF" w:rsidP="00E661EF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Fusies en overnames</w:t>
      </w:r>
    </w:p>
    <w:p w:rsidR="00E661EF" w:rsidRDefault="00E661EF" w:rsidP="00E661EF">
      <w:pPr>
        <w:pStyle w:val="Geenafstand"/>
        <w:rPr>
          <w:b/>
        </w:rPr>
      </w:pPr>
    </w:p>
    <w:p w:rsidR="00E661EF" w:rsidRDefault="00E661EF" w:rsidP="00E661EF">
      <w:pPr>
        <w:pStyle w:val="Geenafstand"/>
        <w:rPr>
          <w:b/>
        </w:rPr>
      </w:pPr>
      <w:r>
        <w:rPr>
          <w:b/>
        </w:rPr>
        <w:t>Kenmerken monopolie:</w:t>
      </w:r>
    </w:p>
    <w:p w:rsidR="00E661EF" w:rsidRDefault="00E661EF" w:rsidP="00E661EF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Één aanbieder, veel vragers</w:t>
      </w:r>
    </w:p>
    <w:p w:rsidR="00E661EF" w:rsidRDefault="00E661EF" w:rsidP="00E661EF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Onvolkomen markten</w:t>
      </w:r>
    </w:p>
    <w:p w:rsidR="00E661EF" w:rsidRDefault="00E661EF" w:rsidP="00E661EF">
      <w:pPr>
        <w:pStyle w:val="Geenafstand"/>
        <w:numPr>
          <w:ilvl w:val="1"/>
          <w:numId w:val="1"/>
        </w:numPr>
      </w:pPr>
      <w:r w:rsidRPr="00E661EF">
        <w:t>Passen p</w:t>
      </w:r>
      <w:r>
        <w:t>roductiedifferentiatie, prijsdifferentiatie en soms prijsdiscriminatie toe</w:t>
      </w:r>
    </w:p>
    <w:p w:rsidR="00E661EF" w:rsidRPr="00E661EF" w:rsidRDefault="00E661EF" w:rsidP="00E661EF">
      <w:pPr>
        <w:pStyle w:val="Geenafstand"/>
        <w:numPr>
          <w:ilvl w:val="0"/>
          <w:numId w:val="1"/>
        </w:numPr>
      </w:pPr>
      <w:r>
        <w:rPr>
          <w:b/>
        </w:rPr>
        <w:t>Vrije marktwerking</w:t>
      </w:r>
    </w:p>
    <w:p w:rsidR="00E661EF" w:rsidRDefault="00E661EF" w:rsidP="00E661EF">
      <w:pPr>
        <w:pStyle w:val="Geenafstand"/>
        <w:numPr>
          <w:ilvl w:val="1"/>
          <w:numId w:val="1"/>
        </w:numPr>
      </w:pPr>
      <w:r>
        <w:t>Behalve merk rechten</w:t>
      </w:r>
    </w:p>
    <w:p w:rsidR="00E661EF" w:rsidRDefault="00E661EF" w:rsidP="00E661EF">
      <w:pPr>
        <w:pStyle w:val="Geenafstand"/>
      </w:pPr>
    </w:p>
    <w:p w:rsidR="0033118D" w:rsidRDefault="0033118D">
      <w:pPr>
        <w:rPr>
          <w:b/>
        </w:rPr>
      </w:pPr>
      <w:r>
        <w:rPr>
          <w:b/>
        </w:rPr>
        <w:br w:type="page"/>
      </w:r>
    </w:p>
    <w:p w:rsidR="00E661EF" w:rsidRDefault="00E661EF" w:rsidP="00E661EF">
      <w:pPr>
        <w:pStyle w:val="Geenafstand"/>
        <w:rPr>
          <w:b/>
        </w:rPr>
      </w:pPr>
      <w:r>
        <w:rPr>
          <w:b/>
        </w:rPr>
        <w:lastRenderedPageBreak/>
        <w:t>Maximale</w:t>
      </w:r>
      <w:r w:rsidR="0033118D">
        <w:rPr>
          <w:b/>
        </w:rPr>
        <w:t xml:space="preserve"> omzet</w:t>
      </w:r>
      <w:r>
        <w:rPr>
          <w:b/>
        </w:rPr>
        <w:t xml:space="preserve"> monopolie:</w:t>
      </w:r>
    </w:p>
    <w:p w:rsidR="00E661EF" w:rsidRDefault="00E661EF" w:rsidP="00E661EF">
      <w:pPr>
        <w:pStyle w:val="Geenafstand"/>
      </w:pPr>
      <w:r>
        <w:t>Heeft vrije keuze qua prijs</w:t>
      </w:r>
    </w:p>
    <w:p w:rsidR="00E661EF" w:rsidRDefault="00E661EF" w:rsidP="00E661EF">
      <w:pPr>
        <w:pStyle w:val="Geenafstand"/>
        <w:rPr>
          <w:b/>
        </w:rPr>
      </w:pPr>
      <w:r>
        <w:rPr>
          <w:b/>
        </w:rPr>
        <w:t>MO= 0</w:t>
      </w:r>
    </w:p>
    <w:p w:rsidR="00E661EF" w:rsidRDefault="005242EF" w:rsidP="005242EF">
      <w:pPr>
        <w:pStyle w:val="Geenafstand"/>
      </w:pPr>
      <w:r>
        <w:t xml:space="preserve">Qv= 2p+50 </w:t>
      </w:r>
      <w:r>
        <w:sym w:font="Wingdings" w:char="F0E0"/>
      </w:r>
      <w:r>
        <w:t xml:space="preserve"> p= -0,5q+25</w:t>
      </w:r>
    </w:p>
    <w:p w:rsidR="005242EF" w:rsidRDefault="0033118D" w:rsidP="005242EF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151130</wp:posOffset>
            </wp:positionV>
            <wp:extent cx="3208655" cy="1780540"/>
            <wp:effectExtent l="19050" t="0" r="0" b="0"/>
            <wp:wrapThrough wrapText="bothSides">
              <wp:wrapPolygon edited="0">
                <wp:start x="-128" y="0"/>
                <wp:lineTo x="-128" y="21261"/>
                <wp:lineTo x="21544" y="21261"/>
                <wp:lineTo x="21544" y="0"/>
                <wp:lineTo x="-128" y="0"/>
              </wp:wrapPolygon>
            </wp:wrapThrough>
            <wp:docPr id="3" name="Afbeelding 1" descr="IMG-20130313-WA00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30313-WA0005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2EF">
        <w:t xml:space="preserve">To= pxq </w:t>
      </w:r>
    </w:p>
    <w:p w:rsidR="005242EF" w:rsidRDefault="005242EF" w:rsidP="005242EF">
      <w:pPr>
        <w:pStyle w:val="Geenafstand"/>
      </w:pPr>
      <w:r>
        <w:t>To= (-0,5q+25) q</w:t>
      </w:r>
    </w:p>
    <w:p w:rsidR="005242EF" w:rsidRDefault="005242EF" w:rsidP="005242EF">
      <w:pPr>
        <w:pStyle w:val="Geenafstand"/>
      </w:pPr>
      <w:r>
        <w:t>To= -0,5q</w:t>
      </w:r>
      <w:r>
        <w:rPr>
          <w:vertAlign w:val="superscript"/>
        </w:rPr>
        <w:t>2</w:t>
      </w:r>
      <w:r>
        <w:t>+25q</w:t>
      </w:r>
    </w:p>
    <w:p w:rsidR="005242EF" w:rsidRDefault="005242EF" w:rsidP="005242EF">
      <w:pPr>
        <w:pStyle w:val="Geenafstand"/>
      </w:pPr>
      <w:r w:rsidRPr="005242EF">
        <w:rPr>
          <w:b/>
        </w:rPr>
        <w:t>MO= TO’</w:t>
      </w:r>
      <w:r>
        <w:t>= -q+25</w:t>
      </w:r>
    </w:p>
    <w:p w:rsidR="005242EF" w:rsidRDefault="005242EF" w:rsidP="005242EF">
      <w:pPr>
        <w:pStyle w:val="Geenafstand"/>
      </w:pPr>
      <w:r>
        <w:t>Tk= 5q +20</w:t>
      </w:r>
    </w:p>
    <w:p w:rsidR="005242EF" w:rsidRDefault="005242EF" w:rsidP="005242EF">
      <w:pPr>
        <w:pStyle w:val="Geenafstand"/>
      </w:pPr>
      <w:r>
        <w:t>Mk= 5</w:t>
      </w:r>
    </w:p>
    <w:p w:rsidR="005242EF" w:rsidRDefault="005242EF" w:rsidP="005242EF">
      <w:pPr>
        <w:pStyle w:val="Geenafstand"/>
      </w:pPr>
      <w:r>
        <w:t xml:space="preserve">MO=0 </w:t>
      </w:r>
      <w:r>
        <w:sym w:font="Wingdings" w:char="F0E0"/>
      </w:r>
      <w:r>
        <w:t xml:space="preserve"> 0=-q+25 </w:t>
      </w:r>
      <w:r>
        <w:sym w:font="Wingdings" w:char="F0E0"/>
      </w:r>
      <w:r>
        <w:t xml:space="preserve"> </w:t>
      </w:r>
      <w:r w:rsidRPr="005242EF">
        <w:rPr>
          <w:b/>
        </w:rPr>
        <w:t>q=25</w:t>
      </w:r>
    </w:p>
    <w:p w:rsidR="005242EF" w:rsidRDefault="005242EF" w:rsidP="005242EF">
      <w:pPr>
        <w:pStyle w:val="Geenafstand"/>
      </w:pPr>
    </w:p>
    <w:p w:rsidR="0033118D" w:rsidRPr="0033118D" w:rsidRDefault="0033118D" w:rsidP="005242EF">
      <w:pPr>
        <w:pStyle w:val="Geenafstand"/>
        <w:rPr>
          <w:b/>
        </w:rPr>
      </w:pPr>
      <w:r w:rsidRPr="0033118D">
        <w:rPr>
          <w:b/>
        </w:rPr>
        <w:t>Break-even point:</w:t>
      </w:r>
    </w:p>
    <w:p w:rsidR="0033118D" w:rsidRDefault="0033118D" w:rsidP="005242EF">
      <w:pPr>
        <w:pStyle w:val="Geenafstand"/>
      </w:pPr>
      <w:r>
        <w:t xml:space="preserve">Snijpunt </w:t>
      </w:r>
      <w:r w:rsidRPr="0033118D">
        <w:rPr>
          <w:b/>
        </w:rPr>
        <w:t>GO/P = GTK</w:t>
      </w:r>
    </w:p>
    <w:p w:rsidR="0033118D" w:rsidRDefault="0033118D" w:rsidP="005242EF">
      <w:pPr>
        <w:pStyle w:val="Geenafstand"/>
      </w:pPr>
    </w:p>
    <w:p w:rsidR="005242EF" w:rsidRDefault="0033118D" w:rsidP="005242EF">
      <w:pPr>
        <w:pStyle w:val="Geenafstand"/>
        <w:rPr>
          <w:b/>
        </w:rPr>
      </w:pPr>
      <w:r w:rsidRPr="0033118D">
        <w:rPr>
          <w:b/>
        </w:rPr>
        <w:t>Maximale winst monopolie:</w:t>
      </w:r>
    </w:p>
    <w:p w:rsidR="0033118D" w:rsidRDefault="0033118D" w:rsidP="005242EF">
      <w:pPr>
        <w:pStyle w:val="Geenafstand"/>
        <w:rPr>
          <w:b/>
        </w:rPr>
      </w:pPr>
      <w:r>
        <w:rPr>
          <w:b/>
        </w:rPr>
        <w:t>MO=MK</w:t>
      </w:r>
    </w:p>
    <w:p w:rsidR="0033118D" w:rsidRDefault="0033118D" w:rsidP="005242EF">
      <w:pPr>
        <w:pStyle w:val="Geenafstand"/>
        <w:rPr>
          <w:b/>
        </w:rPr>
      </w:pPr>
    </w:p>
    <w:p w:rsidR="0033118D" w:rsidRPr="0033118D" w:rsidRDefault="0033118D" w:rsidP="005242EF">
      <w:pPr>
        <w:pStyle w:val="Geenafstand"/>
        <w:rPr>
          <w:b/>
        </w:rPr>
      </w:pPr>
      <w:r>
        <w:rPr>
          <w:b/>
        </w:rPr>
        <w:t>TW= (GO-GTK) x q</w:t>
      </w:r>
    </w:p>
    <w:p w:rsidR="0033118D" w:rsidRDefault="0033118D" w:rsidP="005242EF">
      <w:pPr>
        <w:pStyle w:val="Geenafstand"/>
      </w:pPr>
    </w:p>
    <w:p w:rsidR="0033118D" w:rsidRDefault="0033118D" w:rsidP="005242EF">
      <w:pPr>
        <w:pStyle w:val="Geenafstand"/>
      </w:pPr>
    </w:p>
    <w:p w:rsidR="0033118D" w:rsidRDefault="00DB265B" w:rsidP="005242EF">
      <w:pPr>
        <w:pStyle w:val="Geenafstand"/>
        <w:rPr>
          <w:b/>
        </w:rPr>
      </w:pPr>
      <w:r>
        <w:rPr>
          <w:b/>
        </w:rPr>
        <w:t>Welvaartverlies monopolie</w:t>
      </w:r>
    </w:p>
    <w:p w:rsidR="00DB265B" w:rsidRPr="00DB265B" w:rsidRDefault="00DB265B" w:rsidP="005242EF">
      <w:pPr>
        <w:pStyle w:val="Geenafstand"/>
      </w:pPr>
      <w:r>
        <w:t>Zie kaartje</w:t>
      </w:r>
    </w:p>
    <w:p w:rsidR="0033118D" w:rsidRDefault="0033118D" w:rsidP="005242EF">
      <w:pPr>
        <w:pStyle w:val="Geenafstand"/>
      </w:pPr>
    </w:p>
    <w:p w:rsidR="00DB265B" w:rsidRDefault="00DB265B" w:rsidP="005242EF">
      <w:pPr>
        <w:pStyle w:val="Geenafstand"/>
      </w:pPr>
      <w:r>
        <w:t>BLZ 194!</w:t>
      </w:r>
    </w:p>
    <w:p w:rsidR="00DB265B" w:rsidRDefault="00DB265B" w:rsidP="005242EF">
      <w:pPr>
        <w:pStyle w:val="Geenafstand"/>
      </w:pPr>
    </w:p>
    <w:p w:rsidR="00DB265B" w:rsidRDefault="00DB265B" w:rsidP="005242EF">
      <w:pPr>
        <w:pStyle w:val="Geenafstand"/>
        <w:rPr>
          <w:b/>
        </w:rPr>
      </w:pPr>
      <w:r>
        <w:rPr>
          <w:b/>
        </w:rPr>
        <w:t>Overheidsingrijpen</w:t>
      </w:r>
    </w:p>
    <w:p w:rsidR="00DB265B" w:rsidRPr="00DB265B" w:rsidRDefault="00DB265B" w:rsidP="00DB265B">
      <w:pPr>
        <w:pStyle w:val="Geenafstand"/>
        <w:numPr>
          <w:ilvl w:val="0"/>
          <w:numId w:val="1"/>
        </w:numPr>
        <w:rPr>
          <w:b/>
        </w:rPr>
      </w:pPr>
      <w:r w:rsidRPr="00DB265B">
        <w:rPr>
          <w:b/>
        </w:rPr>
        <w:t>Mededingingswet</w:t>
      </w:r>
    </w:p>
    <w:p w:rsidR="00DB265B" w:rsidRDefault="00DB265B" w:rsidP="00DB265B">
      <w:pPr>
        <w:pStyle w:val="Geenafstand"/>
        <w:numPr>
          <w:ilvl w:val="1"/>
          <w:numId w:val="1"/>
        </w:numPr>
      </w:pPr>
      <w:r>
        <w:t>Kartelverbod</w:t>
      </w:r>
    </w:p>
    <w:p w:rsidR="00DB265B" w:rsidRDefault="00DB265B" w:rsidP="00DB265B">
      <w:pPr>
        <w:pStyle w:val="Geenafstand"/>
        <w:numPr>
          <w:ilvl w:val="1"/>
          <w:numId w:val="1"/>
        </w:numPr>
      </w:pPr>
      <w:r>
        <w:t>Verbod op misbruik van economische machtspositie</w:t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Bijv. Extreem hoge prijzen</w:t>
      </w:r>
    </w:p>
    <w:p w:rsidR="00DB265B" w:rsidRDefault="00DB265B" w:rsidP="00DB265B">
      <w:pPr>
        <w:pStyle w:val="Geenafstand"/>
        <w:numPr>
          <w:ilvl w:val="1"/>
          <w:numId w:val="1"/>
        </w:numPr>
      </w:pPr>
      <w:r>
        <w:t>Vergunning concentraties</w:t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Kunnen ook geweigerd worden</w:t>
      </w:r>
    </w:p>
    <w:p w:rsidR="00DB265B" w:rsidRPr="00DB265B" w:rsidRDefault="00DB265B" w:rsidP="00DB265B">
      <w:pPr>
        <w:pStyle w:val="Geenafstand"/>
        <w:numPr>
          <w:ilvl w:val="0"/>
          <w:numId w:val="1"/>
        </w:numPr>
        <w:rPr>
          <w:b/>
        </w:rPr>
      </w:pPr>
      <w:r w:rsidRPr="00DB265B">
        <w:rPr>
          <w:b/>
        </w:rPr>
        <w:t>Overheidsmonopolies, ZBO’s en new public management</w:t>
      </w:r>
    </w:p>
    <w:p w:rsidR="00DB265B" w:rsidRDefault="00DB265B" w:rsidP="00DB265B">
      <w:pPr>
        <w:pStyle w:val="Geenafstand"/>
        <w:numPr>
          <w:ilvl w:val="1"/>
          <w:numId w:val="1"/>
        </w:numPr>
      </w:pPr>
      <w:r>
        <w:t>Toezichtshouders (monopolies op hun taak)</w:t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OPTA</w:t>
      </w:r>
      <w:r>
        <w:sym w:font="Wingdings" w:char="F0E0"/>
      </w:r>
      <w:r>
        <w:t xml:space="preserve"> post en telecommunicatie</w:t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Nza</w:t>
      </w:r>
      <w:r>
        <w:sym w:font="Wingdings" w:char="F0E0"/>
      </w:r>
      <w:r>
        <w:t xml:space="preserve"> zorg</w:t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Nma; DTE</w:t>
      </w:r>
      <w:r>
        <w:sym w:font="Wingdings" w:char="F0E0"/>
      </w:r>
      <w:r>
        <w:t xml:space="preserve"> energie</w:t>
      </w:r>
    </w:p>
    <w:p w:rsidR="00DB265B" w:rsidRDefault="00DB265B" w:rsidP="00DB265B">
      <w:pPr>
        <w:pStyle w:val="Geenafstand"/>
        <w:numPr>
          <w:ilvl w:val="1"/>
          <w:numId w:val="1"/>
        </w:numPr>
      </w:pPr>
      <w:r>
        <w:t>ZBO; zelfstandig bestuursorgaan</w:t>
      </w:r>
      <w:r>
        <w:sym w:font="Wingdings" w:char="F0E0"/>
      </w:r>
      <w:r>
        <w:t xml:space="preserve"> voert zelfstandig overheidstaak uit</w:t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Kvk</w:t>
      </w:r>
      <w:r>
        <w:tab/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IBG</w:t>
      </w:r>
      <w:r>
        <w:tab/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Academische ziekenhuizen</w:t>
      </w:r>
    </w:p>
    <w:p w:rsidR="00DB265B" w:rsidRDefault="00DB265B" w:rsidP="00DB265B">
      <w:pPr>
        <w:pStyle w:val="Geenafstand"/>
        <w:numPr>
          <w:ilvl w:val="1"/>
          <w:numId w:val="1"/>
        </w:numPr>
      </w:pPr>
      <w:r>
        <w:t>Bovenstaande, zijn voorbeelden van public management;</w:t>
      </w:r>
    </w:p>
    <w:p w:rsidR="00DB265B" w:rsidRDefault="00DB265B" w:rsidP="00DB265B">
      <w:pPr>
        <w:pStyle w:val="Geenafstand"/>
        <w:numPr>
          <w:ilvl w:val="2"/>
          <w:numId w:val="1"/>
        </w:numPr>
      </w:pPr>
      <w:r>
        <w:t>Hervormde bedrijven van de overheid met minder bureaucratie als vroeger</w:t>
      </w:r>
    </w:p>
    <w:p w:rsidR="00DB265B" w:rsidRPr="00DB265B" w:rsidRDefault="00DB265B" w:rsidP="00DB265B">
      <w:pPr>
        <w:pStyle w:val="Geenafstand"/>
        <w:numPr>
          <w:ilvl w:val="0"/>
          <w:numId w:val="1"/>
        </w:numPr>
        <w:rPr>
          <w:b/>
        </w:rPr>
      </w:pPr>
      <w:r w:rsidRPr="00DB265B">
        <w:rPr>
          <w:b/>
        </w:rPr>
        <w:t>Prijsvoorschriften</w:t>
      </w:r>
    </w:p>
    <w:p w:rsidR="00036C9A" w:rsidRDefault="004C3DF6">
      <w:r>
        <w:br w:type="page"/>
      </w:r>
    </w:p>
    <w:p w:rsidR="00036C9A" w:rsidRDefault="00036C9A">
      <w:r>
        <w:lastRenderedPageBreak/>
        <w:t>14.3</w:t>
      </w:r>
    </w:p>
    <w:p w:rsidR="00036C9A" w:rsidRDefault="00036C9A">
      <w:r>
        <w:t>Verschillen in marktvormen:</w:t>
      </w:r>
    </w:p>
    <w:tbl>
      <w:tblPr>
        <w:tblStyle w:val="Tabelraster"/>
        <w:tblW w:w="0" w:type="auto"/>
        <w:tblLook w:val="04A0"/>
      </w:tblPr>
      <w:tblGrid>
        <w:gridCol w:w="2853"/>
        <w:gridCol w:w="2854"/>
        <w:gridCol w:w="2861"/>
      </w:tblGrid>
      <w:tr w:rsidR="00036C9A" w:rsidTr="00FE4625">
        <w:trPr>
          <w:trHeight w:val="60"/>
        </w:trPr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625" w:rsidRPr="00036C9A" w:rsidRDefault="00036C9A" w:rsidP="00FE4625">
            <w:pPr>
              <w:pStyle w:val="Geenafstand"/>
              <w:rPr>
                <w:b/>
              </w:rPr>
            </w:pPr>
            <w:r>
              <w:rPr>
                <w:noProof/>
                <w:lang w:eastAsia="nl-NL"/>
              </w:rPr>
              <w:t xml:space="preserve"> </w:t>
            </w:r>
            <w:r w:rsidRPr="00036C9A">
              <w:rPr>
                <w:b/>
              </w:rPr>
              <w:t xml:space="preserve">  </w:t>
            </w:r>
            <w:r w:rsidR="00FE4625">
              <w:rPr>
                <w:b/>
              </w:rPr>
              <w:t>Hoeveelheid invloed van aanbieder op prijs :</w:t>
            </w:r>
          </w:p>
        </w:tc>
      </w:tr>
      <w:tr w:rsidR="00FE4625" w:rsidTr="00FE4625">
        <w:trPr>
          <w:trHeight w:val="576"/>
        </w:trPr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4625" w:rsidRPr="00036C9A" w:rsidRDefault="00FE4625" w:rsidP="00DB265B">
            <w:pPr>
              <w:pStyle w:val="Geenafstand"/>
              <w:rPr>
                <w:b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5165090" cy="1621790"/>
                  <wp:effectExtent l="19050" t="0" r="0" b="0"/>
                  <wp:docPr id="9" name="Afbeelding 6" descr="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n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090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C9A" w:rsidTr="00FE4625">
        <w:trPr>
          <w:trHeight w:val="288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036C9A" w:rsidRPr="00036C9A" w:rsidRDefault="00036C9A" w:rsidP="00DB265B">
            <w:pPr>
              <w:pStyle w:val="Geenafstand"/>
              <w:rPr>
                <w:b/>
              </w:rPr>
            </w:pPr>
            <w:r w:rsidRPr="00036C9A">
              <w:rPr>
                <w:b/>
              </w:rPr>
              <w:t xml:space="preserve">                 Geen invloed</w:t>
            </w:r>
            <w:r>
              <w:rPr>
                <w:b/>
              </w:rPr>
              <w:t xml:space="preserve"> prijs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036C9A" w:rsidRPr="00036C9A" w:rsidRDefault="00036C9A" w:rsidP="00DB265B">
            <w:pPr>
              <w:pStyle w:val="Geenafstand"/>
              <w:rPr>
                <w:b/>
              </w:rPr>
            </w:pPr>
            <w:r w:rsidRPr="00036C9A">
              <w:rPr>
                <w:b/>
              </w:rPr>
              <w:t xml:space="preserve"> </w:t>
            </w:r>
            <w:r>
              <w:rPr>
                <w:b/>
              </w:rPr>
              <w:t xml:space="preserve">        </w:t>
            </w:r>
            <w:r w:rsidRPr="00036C9A">
              <w:rPr>
                <w:b/>
              </w:rPr>
              <w:t xml:space="preserve"> Weinig invloed</w:t>
            </w:r>
            <w:r>
              <w:rPr>
                <w:b/>
              </w:rPr>
              <w:t xml:space="preserve"> prijs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036C9A" w:rsidRPr="00036C9A" w:rsidRDefault="00036C9A" w:rsidP="00DB265B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36C9A">
              <w:rPr>
                <w:b/>
              </w:rPr>
              <w:t>Volledig invloed</w:t>
            </w:r>
            <w:r>
              <w:rPr>
                <w:b/>
              </w:rPr>
              <w:t xml:space="preserve"> prijs</w:t>
            </w:r>
          </w:p>
        </w:tc>
      </w:tr>
    </w:tbl>
    <w:p w:rsidR="00036C9A" w:rsidRDefault="00036C9A" w:rsidP="00DB265B">
      <w:pPr>
        <w:pStyle w:val="Geenafstand"/>
        <w:ind w:left="720"/>
      </w:pPr>
    </w:p>
    <w:p w:rsidR="00036C9A" w:rsidRDefault="00036C9A" w:rsidP="00036C9A">
      <w:pPr>
        <w:pStyle w:val="Geenafstand"/>
        <w:numPr>
          <w:ilvl w:val="0"/>
          <w:numId w:val="1"/>
        </w:numPr>
      </w:pPr>
      <w:r>
        <w:t xml:space="preserve"> Des te </w:t>
      </w:r>
      <w:r w:rsidRPr="00036C9A">
        <w:rPr>
          <w:b/>
        </w:rPr>
        <w:t>steiler de lijn</w:t>
      </w:r>
      <w:r>
        <w:t xml:space="preserve">, des te </w:t>
      </w:r>
      <w:r w:rsidRPr="00036C9A">
        <w:rPr>
          <w:b/>
        </w:rPr>
        <w:t>meer invloed</w:t>
      </w:r>
      <w:r>
        <w:t xml:space="preserve"> van de </w:t>
      </w:r>
      <w:r w:rsidRPr="00036C9A">
        <w:rPr>
          <w:b/>
        </w:rPr>
        <w:t>aanbieder</w:t>
      </w:r>
      <w:r>
        <w:t xml:space="preserve"> op de prijs</w:t>
      </w:r>
    </w:p>
    <w:p w:rsidR="00036C9A" w:rsidRDefault="00036C9A" w:rsidP="00036C9A">
      <w:pPr>
        <w:pStyle w:val="Geenafstand"/>
        <w:ind w:left="720"/>
      </w:pPr>
    </w:p>
    <w:p w:rsidR="00FE4625" w:rsidRDefault="00FE4625" w:rsidP="00DB265B">
      <w:pPr>
        <w:pStyle w:val="Geenafstand"/>
        <w:ind w:left="720"/>
      </w:pPr>
    </w:p>
    <w:tbl>
      <w:tblPr>
        <w:tblStyle w:val="Tabelraster"/>
        <w:tblW w:w="0" w:type="auto"/>
        <w:tblLayout w:type="fixed"/>
        <w:tblLook w:val="04A0"/>
      </w:tblPr>
      <w:tblGrid>
        <w:gridCol w:w="4236"/>
        <w:gridCol w:w="4377"/>
      </w:tblGrid>
      <w:tr w:rsidR="005965E5" w:rsidTr="005965E5">
        <w:tc>
          <w:tcPr>
            <w:tcW w:w="4236" w:type="dxa"/>
          </w:tcPr>
          <w:p w:rsidR="005965E5" w:rsidRPr="00FE4625" w:rsidRDefault="005965E5" w:rsidP="00FE4625">
            <w:pPr>
              <w:pStyle w:val="Geenafstand"/>
              <w:rPr>
                <w:b/>
              </w:rPr>
            </w:pPr>
            <w:r w:rsidRPr="00FE4625">
              <w:rPr>
                <w:b/>
              </w:rPr>
              <w:t>Monopolistische concurrentie</w:t>
            </w:r>
          </w:p>
        </w:tc>
        <w:tc>
          <w:tcPr>
            <w:tcW w:w="4377" w:type="dxa"/>
          </w:tcPr>
          <w:p w:rsidR="005965E5" w:rsidRPr="00FE4625" w:rsidRDefault="005965E5" w:rsidP="00FE4625">
            <w:pPr>
              <w:pStyle w:val="Geenafstand"/>
              <w:rPr>
                <w:b/>
              </w:rPr>
            </w:pPr>
            <w:r>
              <w:rPr>
                <w:b/>
              </w:rPr>
              <w:t>Oligopolie</w:t>
            </w:r>
          </w:p>
        </w:tc>
      </w:tr>
      <w:tr w:rsidR="005965E5" w:rsidTr="005965E5">
        <w:tc>
          <w:tcPr>
            <w:tcW w:w="4236" w:type="dxa"/>
          </w:tcPr>
          <w:p w:rsidR="005965E5" w:rsidRDefault="005965E5" w:rsidP="00FE4625">
            <w:pPr>
              <w:pStyle w:val="Geenafstand"/>
            </w:pPr>
            <w:r>
              <w:t>-Veel aanbieders/ veel vragers</w:t>
            </w:r>
          </w:p>
          <w:p w:rsidR="005965E5" w:rsidRDefault="005965E5" w:rsidP="00FE4625">
            <w:pPr>
              <w:pStyle w:val="Geenafstand"/>
            </w:pPr>
            <w:r>
              <w:t>- onvolkomen markt</w:t>
            </w:r>
          </w:p>
          <w:p w:rsidR="005965E5" w:rsidRDefault="005965E5" w:rsidP="00FE4625">
            <w:pPr>
              <w:pStyle w:val="Geenafstand"/>
            </w:pPr>
            <w:r>
              <w:t>-Heterogeen product, ieder prduct zijn eigen klantenkring</w:t>
            </w:r>
          </w:p>
          <w:p w:rsidR="005965E5" w:rsidRDefault="005965E5" w:rsidP="00FE4625">
            <w:pPr>
              <w:pStyle w:val="Geenafstand"/>
            </w:pPr>
            <w:r>
              <w:t>-Op lange termijn geen winst</w:t>
            </w:r>
          </w:p>
          <w:p w:rsidR="005965E5" w:rsidRDefault="005965E5" w:rsidP="00FE4625">
            <w:pPr>
              <w:pStyle w:val="Geenafstand"/>
            </w:pPr>
            <w:r>
              <w:t>-Makkelijk toe te treden, vrije markt</w:t>
            </w:r>
          </w:p>
          <w:p w:rsidR="005965E5" w:rsidRDefault="005965E5" w:rsidP="00FE4625">
            <w:pPr>
              <w:pStyle w:val="Geenafstand"/>
            </w:pPr>
          </w:p>
        </w:tc>
        <w:tc>
          <w:tcPr>
            <w:tcW w:w="4377" w:type="dxa"/>
          </w:tcPr>
          <w:p w:rsidR="005965E5" w:rsidRDefault="005965E5" w:rsidP="005965E5">
            <w:pPr>
              <w:pStyle w:val="Geenafstand"/>
            </w:pPr>
            <w:r>
              <w:t>-Weinig aanbieders/ veel vragers</w:t>
            </w:r>
          </w:p>
          <w:p w:rsidR="005965E5" w:rsidRDefault="005965E5" w:rsidP="005965E5">
            <w:pPr>
              <w:pStyle w:val="Geenafstand"/>
            </w:pPr>
            <w:r>
              <w:t>-Onvolkomen markt</w:t>
            </w:r>
          </w:p>
          <w:p w:rsidR="005965E5" w:rsidRDefault="005965E5" w:rsidP="005965E5">
            <w:pPr>
              <w:pStyle w:val="Geenafstand"/>
            </w:pPr>
            <w:r>
              <w:t>- homogeen product met heterogene kenmerkenen (kwaliteitsverschillen)</w:t>
            </w:r>
          </w:p>
          <w:p w:rsidR="005965E5" w:rsidRDefault="005965E5" w:rsidP="005965E5">
            <w:pPr>
              <w:pStyle w:val="Geenafstand"/>
            </w:pPr>
            <w:r>
              <w:t>- vrije markt.</w:t>
            </w:r>
          </w:p>
          <w:p w:rsidR="005965E5" w:rsidRDefault="005965E5" w:rsidP="005965E5">
            <w:pPr>
              <w:pStyle w:val="Geenafstand"/>
            </w:pPr>
          </w:p>
          <w:p w:rsidR="005965E5" w:rsidRDefault="005965E5" w:rsidP="005965E5">
            <w:pPr>
              <w:pStyle w:val="Geenafstand"/>
            </w:pPr>
          </w:p>
          <w:p w:rsidR="005965E5" w:rsidRDefault="005965E5" w:rsidP="005965E5">
            <w:pPr>
              <w:pStyle w:val="Geenafstand"/>
            </w:pPr>
          </w:p>
        </w:tc>
      </w:tr>
      <w:tr w:rsidR="005965E5" w:rsidTr="005965E5">
        <w:tc>
          <w:tcPr>
            <w:tcW w:w="4236" w:type="dxa"/>
          </w:tcPr>
          <w:p w:rsidR="005965E5" w:rsidRDefault="005965E5" w:rsidP="00FE4625">
            <w:pPr>
              <w:pStyle w:val="Geenafstand"/>
            </w:pPr>
            <w:r w:rsidRPr="005965E5">
              <w:drawing>
                <wp:inline distT="0" distB="0" distL="0" distR="0">
                  <wp:extent cx="2525368" cy="1590261"/>
                  <wp:effectExtent l="19050" t="0" r="8282" b="0"/>
                  <wp:docPr id="17" name="Afbeelding 12" descr="nog een 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g een ding.PNG"/>
                          <pic:cNvPicPr/>
                        </pic:nvPicPr>
                        <pic:blipFill>
                          <a:blip r:embed="rId8" cstate="print"/>
                          <a:srcRect t="25824" r="54899" b="375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368" cy="15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:rsidR="005965E5" w:rsidRDefault="00544EBE" w:rsidP="00FE4625">
            <w:pPr>
              <w:pStyle w:val="Geenafstand"/>
            </w:pPr>
            <w:r w:rsidRPr="00544EBE">
              <w:drawing>
                <wp:inline distT="0" distB="0" distL="0" distR="0">
                  <wp:extent cx="2509896" cy="1391478"/>
                  <wp:effectExtent l="19050" t="0" r="4704" b="0"/>
                  <wp:docPr id="20" name="Afbeelding 18" descr="nog een 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g een ding.PNG"/>
                          <pic:cNvPicPr/>
                        </pic:nvPicPr>
                        <pic:blipFill>
                          <a:blip r:embed="rId9" cstate="print"/>
                          <a:srcRect l="39051" t="63566" r="13741" b="27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896" cy="13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E5" w:rsidTr="005965E5">
        <w:tc>
          <w:tcPr>
            <w:tcW w:w="4236" w:type="dxa"/>
          </w:tcPr>
          <w:p w:rsidR="005965E5" w:rsidRPr="00544EBE" w:rsidRDefault="00544EBE" w:rsidP="00FE4625">
            <w:pPr>
              <w:pStyle w:val="Geenafstand"/>
              <w:rPr>
                <w:b/>
              </w:rPr>
            </w:pPr>
            <w:r w:rsidRPr="00544EBE">
              <w:rPr>
                <w:b/>
              </w:rPr>
              <w:t>Maximale winst MO=MK</w:t>
            </w:r>
          </w:p>
          <w:p w:rsidR="00544EBE" w:rsidRPr="00544EBE" w:rsidRDefault="00544EBE" w:rsidP="00FE4625">
            <w:pPr>
              <w:pStyle w:val="Geenafstand"/>
              <w:rPr>
                <w:b/>
              </w:rPr>
            </w:pPr>
            <w:r w:rsidRPr="00544EBE">
              <w:rPr>
                <w:b/>
              </w:rPr>
              <w:t>P=GTK</w:t>
            </w:r>
          </w:p>
          <w:p w:rsidR="00544EBE" w:rsidRDefault="00544EBE" w:rsidP="00544EBE">
            <w:pPr>
              <w:pStyle w:val="Geenafstand"/>
            </w:pPr>
            <w:r>
              <w:t>Anders maakt het bedrijf verlies;</w:t>
            </w:r>
            <w:r w:rsidRPr="00544EBE">
              <w:rPr>
                <w:b/>
              </w:rPr>
              <w:t xml:space="preserve"> geen winst mogelijk!</w:t>
            </w:r>
          </w:p>
        </w:tc>
        <w:tc>
          <w:tcPr>
            <w:tcW w:w="4377" w:type="dxa"/>
          </w:tcPr>
          <w:p w:rsidR="005965E5" w:rsidRDefault="00544EBE" w:rsidP="00FE4625">
            <w:pPr>
              <w:pStyle w:val="Geenafstand"/>
              <w:rPr>
                <w:b/>
              </w:rPr>
            </w:pPr>
            <w:r w:rsidRPr="00544EBE">
              <w:rPr>
                <w:b/>
              </w:rPr>
              <w:t>Maximale winst MO=MK</w:t>
            </w:r>
          </w:p>
          <w:p w:rsidR="00544EBE" w:rsidRDefault="00544EBE" w:rsidP="00FE4625">
            <w:pPr>
              <w:pStyle w:val="Geenafstand"/>
              <w:rPr>
                <w:b/>
              </w:rPr>
            </w:pPr>
            <w:r w:rsidRPr="00544EBE">
              <w:rPr>
                <w:b/>
              </w:rPr>
              <w:t>P0 en q0</w:t>
            </w:r>
          </w:p>
          <w:p w:rsidR="00544EBE" w:rsidRDefault="00544EBE" w:rsidP="00FE4625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AB: </w:t>
            </w:r>
            <w:r w:rsidRPr="00544EBE">
              <w:t xml:space="preserve">Prijsverhoging bedrijf, maar niet van concurrenten </w:t>
            </w:r>
            <w:r w:rsidRPr="00544EBE">
              <w:sym w:font="Wingdings" w:char="F0E0"/>
            </w:r>
            <w:r w:rsidRPr="00544EBE">
              <w:t xml:space="preserve"> vraag loopt terug</w:t>
            </w:r>
            <w:r>
              <w:rPr>
                <w:b/>
              </w:rPr>
              <w:t xml:space="preserve"> </w:t>
            </w:r>
          </w:p>
          <w:p w:rsidR="00544EBE" w:rsidRDefault="00544EBE" w:rsidP="00FE4625">
            <w:pPr>
              <w:pStyle w:val="Geenafstand"/>
            </w:pPr>
            <w:r>
              <w:rPr>
                <w:b/>
              </w:rPr>
              <w:t>BC:</w:t>
            </w:r>
            <w:r>
              <w:t xml:space="preserve"> reactie concurrenten prijsverlaging </w:t>
            </w:r>
            <w:r>
              <w:sym w:font="Wingdings" w:char="F0E0"/>
            </w:r>
            <w:r>
              <w:t xml:space="preserve"> vraag neemt minder sterk toe</w:t>
            </w:r>
          </w:p>
          <w:p w:rsidR="00544EBE" w:rsidRDefault="00544EBE" w:rsidP="00FE4625">
            <w:pPr>
              <w:pStyle w:val="Geenafstand"/>
            </w:pPr>
            <w:r>
              <w:rPr>
                <w:b/>
              </w:rPr>
              <w:t xml:space="preserve">DE: </w:t>
            </w:r>
            <w:r>
              <w:t>prijsstarheid zolang MK MO snijd</w:t>
            </w:r>
          </w:p>
          <w:p w:rsidR="00544EBE" w:rsidRPr="00544EBE" w:rsidRDefault="00544EBE" w:rsidP="00544EBE">
            <w:pPr>
              <w:pStyle w:val="Geenafstand"/>
            </w:pPr>
            <w:r>
              <w:t>Bij p=MK is de verkoopprijs hoger en de productieomvang kleiner</w:t>
            </w:r>
            <w:r>
              <w:sym w:font="Wingdings" w:char="F0E0"/>
            </w:r>
            <w:r>
              <w:t xml:space="preserve"> welvaartsverlies</w:t>
            </w:r>
          </w:p>
        </w:tc>
      </w:tr>
    </w:tbl>
    <w:p w:rsidR="005965E5" w:rsidRDefault="005965E5" w:rsidP="00FE4625">
      <w:pPr>
        <w:pStyle w:val="Geenafstand"/>
      </w:pPr>
    </w:p>
    <w:p w:rsidR="00A67628" w:rsidRDefault="00A67628" w:rsidP="00A67628">
      <w:pPr>
        <w:pStyle w:val="Geenafstand"/>
      </w:pPr>
      <w:r w:rsidRPr="00A67628">
        <w:rPr>
          <w:b/>
        </w:rPr>
        <w:t>Monopsonie:</w:t>
      </w:r>
      <w:r>
        <w:t xml:space="preserve"> veel aanbieders, één vrager</w:t>
      </w:r>
    </w:p>
    <w:p w:rsidR="00A67628" w:rsidRDefault="00A67628" w:rsidP="00A67628">
      <w:pPr>
        <w:pStyle w:val="Geenafstand"/>
      </w:pPr>
      <w:r w:rsidRPr="00A67628">
        <w:rPr>
          <w:b/>
        </w:rPr>
        <w:t>Oligopsonie:</w:t>
      </w:r>
      <w:r>
        <w:t xml:space="preserve"> veel aanbieders, weinig vragers</w:t>
      </w:r>
    </w:p>
    <w:p w:rsidR="00A67628" w:rsidRDefault="00A67628">
      <w:r w:rsidRPr="00A67628">
        <w:rPr>
          <w:b/>
        </w:rPr>
        <w:t>Countervailing power:</w:t>
      </w:r>
      <w:r>
        <w:t xml:space="preserve"> als tegenkrachten economische markt neutraliseren kan optimale allocatie plaatsvinden</w:t>
      </w:r>
      <w:r>
        <w:br w:type="page"/>
      </w:r>
    </w:p>
    <w:p w:rsidR="00FE4625" w:rsidRDefault="00A67628" w:rsidP="00FE4625">
      <w:pPr>
        <w:pStyle w:val="Geenafstand"/>
      </w:pPr>
      <w:r>
        <w:lastRenderedPageBreak/>
        <w:t>14.4/14.5</w:t>
      </w:r>
    </w:p>
    <w:p w:rsidR="00A67628" w:rsidRDefault="00A67628" w:rsidP="00FE4625">
      <w:pPr>
        <w:pStyle w:val="Geenafstand"/>
      </w:pPr>
    </w:p>
    <w:p w:rsidR="00A67628" w:rsidRDefault="00A67628" w:rsidP="00FE4625">
      <w:pPr>
        <w:pStyle w:val="Geenafstand"/>
      </w:pPr>
      <w:r>
        <w:t>Tegenspeler die zich aanpassen op eht gedrag van de andere:</w:t>
      </w:r>
    </w:p>
    <w:p w:rsidR="00A67628" w:rsidRDefault="00A67628" w:rsidP="00A67628">
      <w:pPr>
        <w:pStyle w:val="Geenafstand"/>
        <w:numPr>
          <w:ilvl w:val="0"/>
          <w:numId w:val="1"/>
        </w:numPr>
      </w:pPr>
      <w:r w:rsidRPr="00A67628">
        <w:rPr>
          <w:b/>
        </w:rPr>
        <w:t>Simultaan</w:t>
      </w:r>
      <w:r>
        <w:t>: tegelijk</w:t>
      </w:r>
    </w:p>
    <w:p w:rsidR="00A67628" w:rsidRDefault="00A67628" w:rsidP="00A67628">
      <w:pPr>
        <w:pStyle w:val="Geenafstand"/>
        <w:numPr>
          <w:ilvl w:val="0"/>
          <w:numId w:val="1"/>
        </w:numPr>
      </w:pPr>
      <w:r w:rsidRPr="00A67628">
        <w:rPr>
          <w:b/>
        </w:rPr>
        <w:t>Seguentieel</w:t>
      </w:r>
      <w:r>
        <w:t>: na elkaar</w:t>
      </w:r>
    </w:p>
    <w:p w:rsidR="00A67628" w:rsidRDefault="00A67628" w:rsidP="00FE4625">
      <w:pPr>
        <w:pStyle w:val="Geenafstand"/>
      </w:pPr>
    </w:p>
    <w:p w:rsidR="00A67628" w:rsidRPr="00260528" w:rsidRDefault="00A67628" w:rsidP="00FE4625">
      <w:pPr>
        <w:pStyle w:val="Geenafstand"/>
        <w:rPr>
          <w:b/>
        </w:rPr>
      </w:pPr>
      <w:r w:rsidRPr="00260528">
        <w:rPr>
          <w:b/>
        </w:rPr>
        <w:t>Gevangene dillemma:</w:t>
      </w:r>
    </w:p>
    <w:tbl>
      <w:tblPr>
        <w:tblStyle w:val="Tabelraster"/>
        <w:tblW w:w="0" w:type="auto"/>
        <w:tblLook w:val="04A0"/>
      </w:tblPr>
      <w:tblGrid>
        <w:gridCol w:w="3070"/>
        <w:gridCol w:w="1490"/>
        <w:gridCol w:w="1581"/>
        <w:gridCol w:w="1628"/>
        <w:gridCol w:w="1443"/>
      </w:tblGrid>
      <w:tr w:rsidR="00A67628" w:rsidRPr="00A67628" w:rsidTr="00A67628">
        <w:tc>
          <w:tcPr>
            <w:tcW w:w="3070" w:type="dxa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</w:p>
        </w:tc>
        <w:tc>
          <w:tcPr>
            <w:tcW w:w="3071" w:type="dxa"/>
            <w:gridSpan w:val="2"/>
            <w:shd w:val="clear" w:color="auto" w:fill="FFFF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Speler 1 zwijgt</w:t>
            </w:r>
          </w:p>
        </w:tc>
        <w:tc>
          <w:tcPr>
            <w:tcW w:w="3071" w:type="dxa"/>
            <w:gridSpan w:val="2"/>
            <w:shd w:val="clear" w:color="auto" w:fill="FFFF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Speler 1 verlinkt</w:t>
            </w:r>
          </w:p>
        </w:tc>
      </w:tr>
      <w:tr w:rsidR="00A67628" w:rsidRPr="00A67628" w:rsidTr="00A67628">
        <w:tc>
          <w:tcPr>
            <w:tcW w:w="3070" w:type="dxa"/>
            <w:shd w:val="clear" w:color="auto" w:fill="FFC0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Speler 2 zwijgt</w:t>
            </w:r>
          </w:p>
        </w:tc>
        <w:tc>
          <w:tcPr>
            <w:tcW w:w="1490" w:type="dxa"/>
            <w:shd w:val="clear" w:color="auto" w:fill="FFFF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+</w:t>
            </w:r>
          </w:p>
        </w:tc>
        <w:tc>
          <w:tcPr>
            <w:tcW w:w="1581" w:type="dxa"/>
            <w:shd w:val="clear" w:color="auto" w:fill="FFC0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+</w:t>
            </w:r>
          </w:p>
        </w:tc>
        <w:tc>
          <w:tcPr>
            <w:tcW w:w="1628" w:type="dxa"/>
            <w:shd w:val="clear" w:color="auto" w:fill="FFFF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+</w:t>
            </w:r>
          </w:p>
        </w:tc>
        <w:tc>
          <w:tcPr>
            <w:tcW w:w="1443" w:type="dxa"/>
            <w:shd w:val="clear" w:color="auto" w:fill="FFC0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-</w:t>
            </w:r>
          </w:p>
        </w:tc>
      </w:tr>
      <w:tr w:rsidR="00A67628" w:rsidRPr="00A67628" w:rsidTr="00A67628">
        <w:tc>
          <w:tcPr>
            <w:tcW w:w="3070" w:type="dxa"/>
            <w:shd w:val="clear" w:color="auto" w:fill="FFC0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Speler 2 verlinkt</w:t>
            </w:r>
          </w:p>
        </w:tc>
        <w:tc>
          <w:tcPr>
            <w:tcW w:w="1490" w:type="dxa"/>
            <w:shd w:val="clear" w:color="auto" w:fill="FFFF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-</w:t>
            </w:r>
          </w:p>
        </w:tc>
        <w:tc>
          <w:tcPr>
            <w:tcW w:w="1581" w:type="dxa"/>
            <w:shd w:val="clear" w:color="auto" w:fill="FFC0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+</w:t>
            </w:r>
          </w:p>
        </w:tc>
        <w:tc>
          <w:tcPr>
            <w:tcW w:w="1628" w:type="dxa"/>
            <w:shd w:val="clear" w:color="auto" w:fill="FFFF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A67628">
              <w:rPr>
                <w:b/>
              </w:rPr>
              <w:t>-</w:t>
            </w:r>
          </w:p>
        </w:tc>
        <w:tc>
          <w:tcPr>
            <w:tcW w:w="1443" w:type="dxa"/>
            <w:shd w:val="clear" w:color="auto" w:fill="FFC000"/>
          </w:tcPr>
          <w:p w:rsidR="00A67628" w:rsidRPr="00A67628" w:rsidRDefault="00A67628" w:rsidP="00FE4625">
            <w:pPr>
              <w:pStyle w:val="Geenafstand"/>
              <w:rPr>
                <w:b/>
              </w:rPr>
            </w:pPr>
            <w:r w:rsidRPr="00A67628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A67628">
              <w:rPr>
                <w:b/>
              </w:rPr>
              <w:t>-</w:t>
            </w:r>
          </w:p>
        </w:tc>
      </w:tr>
    </w:tbl>
    <w:p w:rsidR="00A67628" w:rsidRDefault="00A67628" w:rsidP="00FE4625">
      <w:pPr>
        <w:pStyle w:val="Geenafstand"/>
      </w:pPr>
    </w:p>
    <w:p w:rsidR="00260528" w:rsidRDefault="00260528" w:rsidP="00FE4625">
      <w:pPr>
        <w:pStyle w:val="Geenafstand"/>
      </w:pPr>
    </w:p>
    <w:p w:rsidR="00260528" w:rsidRPr="00260528" w:rsidRDefault="00260528" w:rsidP="00FE4625">
      <w:pPr>
        <w:pStyle w:val="Geenafstand"/>
        <w:rPr>
          <w:b/>
        </w:rPr>
      </w:pPr>
      <w:r w:rsidRPr="00260528">
        <w:rPr>
          <w:b/>
        </w:rPr>
        <w:t>Pay-off-matrix</w:t>
      </w:r>
    </w:p>
    <w:tbl>
      <w:tblPr>
        <w:tblStyle w:val="Tabelraster"/>
        <w:tblW w:w="0" w:type="auto"/>
        <w:tblLook w:val="04A0"/>
      </w:tblPr>
      <w:tblGrid>
        <w:gridCol w:w="3070"/>
        <w:gridCol w:w="1490"/>
        <w:gridCol w:w="1581"/>
        <w:gridCol w:w="1628"/>
        <w:gridCol w:w="1443"/>
      </w:tblGrid>
      <w:tr w:rsidR="00260528" w:rsidRPr="00A67628" w:rsidTr="003D4502">
        <w:tc>
          <w:tcPr>
            <w:tcW w:w="3070" w:type="dxa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</w:p>
        </w:tc>
        <w:tc>
          <w:tcPr>
            <w:tcW w:w="3071" w:type="dxa"/>
            <w:gridSpan w:val="2"/>
            <w:shd w:val="clear" w:color="auto" w:fill="FFFF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Bedrijf 1 kiest peper</w:t>
            </w:r>
          </w:p>
        </w:tc>
        <w:tc>
          <w:tcPr>
            <w:tcW w:w="3071" w:type="dxa"/>
            <w:gridSpan w:val="2"/>
            <w:shd w:val="clear" w:color="auto" w:fill="FFFF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Bedrijf 1 kiest zout</w:t>
            </w:r>
          </w:p>
        </w:tc>
      </w:tr>
      <w:tr w:rsidR="00260528" w:rsidRPr="00A67628" w:rsidTr="003D4502">
        <w:tc>
          <w:tcPr>
            <w:tcW w:w="3070" w:type="dxa"/>
            <w:shd w:val="clear" w:color="auto" w:fill="FFC0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Bedrijf 2 kiest peper</w:t>
            </w:r>
          </w:p>
        </w:tc>
        <w:tc>
          <w:tcPr>
            <w:tcW w:w="1490" w:type="dxa"/>
            <w:shd w:val="clear" w:color="auto" w:fill="FFFF00"/>
          </w:tcPr>
          <w:p w:rsidR="00260528" w:rsidRPr="00260528" w:rsidRDefault="00D67F3B" w:rsidP="003D4502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1500</w:t>
            </w:r>
          </w:p>
        </w:tc>
        <w:tc>
          <w:tcPr>
            <w:tcW w:w="1581" w:type="dxa"/>
            <w:shd w:val="clear" w:color="auto" w:fill="FFC000"/>
          </w:tcPr>
          <w:p w:rsidR="00260528" w:rsidRPr="00260528" w:rsidRDefault="00D67F3B" w:rsidP="003D4502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2000</w:t>
            </w:r>
          </w:p>
        </w:tc>
        <w:tc>
          <w:tcPr>
            <w:tcW w:w="1628" w:type="dxa"/>
            <w:shd w:val="clear" w:color="auto" w:fill="FFFF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443" w:type="dxa"/>
            <w:shd w:val="clear" w:color="auto" w:fill="FFC0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260528" w:rsidRPr="00A67628" w:rsidTr="003D4502">
        <w:tc>
          <w:tcPr>
            <w:tcW w:w="3070" w:type="dxa"/>
            <w:shd w:val="clear" w:color="auto" w:fill="FFC0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Bedrijf 2 kiest zout</w:t>
            </w:r>
          </w:p>
        </w:tc>
        <w:tc>
          <w:tcPr>
            <w:tcW w:w="1490" w:type="dxa"/>
            <w:shd w:val="clear" w:color="auto" w:fill="FFFF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581" w:type="dxa"/>
            <w:shd w:val="clear" w:color="auto" w:fill="FFC000"/>
          </w:tcPr>
          <w:p w:rsidR="00260528" w:rsidRPr="00A67628" w:rsidRDefault="00260528" w:rsidP="003D4502">
            <w:pPr>
              <w:pStyle w:val="Geenafstand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628" w:type="dxa"/>
            <w:shd w:val="clear" w:color="auto" w:fill="FFFF00"/>
          </w:tcPr>
          <w:p w:rsidR="00260528" w:rsidRPr="00260528" w:rsidRDefault="00D67F3B" w:rsidP="00D67F3B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1000</w:t>
            </w:r>
          </w:p>
        </w:tc>
        <w:tc>
          <w:tcPr>
            <w:tcW w:w="1443" w:type="dxa"/>
            <w:shd w:val="clear" w:color="auto" w:fill="FFC000"/>
          </w:tcPr>
          <w:p w:rsidR="00260528" w:rsidRPr="00260528" w:rsidRDefault="00D67F3B" w:rsidP="003D4502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1200</w:t>
            </w:r>
          </w:p>
        </w:tc>
      </w:tr>
    </w:tbl>
    <w:p w:rsidR="00260528" w:rsidRDefault="00260528" w:rsidP="00FE4625">
      <w:pPr>
        <w:pStyle w:val="Geenafstand"/>
      </w:pPr>
    </w:p>
    <w:p w:rsidR="00260528" w:rsidRDefault="00260528" w:rsidP="00FE4625">
      <w:pPr>
        <w:pStyle w:val="Geenafstand"/>
      </w:pPr>
      <w:r w:rsidRPr="00260528">
        <w:rPr>
          <w:b/>
        </w:rPr>
        <w:t>Dominante strategie:</w:t>
      </w:r>
      <w:r>
        <w:t xml:space="preserve"> de beste reactie op de gekozen strategie van de ander</w:t>
      </w:r>
    </w:p>
    <w:p w:rsidR="00260528" w:rsidRDefault="00260528" w:rsidP="00260528">
      <w:pPr>
        <w:pStyle w:val="Geenafstand"/>
        <w:numPr>
          <w:ilvl w:val="0"/>
          <w:numId w:val="1"/>
        </w:numPr>
      </w:pPr>
      <w:r>
        <w:t>Stel B1 kiest peper, dan is dat voor B2 zout.</w:t>
      </w:r>
    </w:p>
    <w:p w:rsidR="00D67F3B" w:rsidRDefault="00D67F3B" w:rsidP="00D67F3B">
      <w:pPr>
        <w:pStyle w:val="Geenafstand"/>
        <w:ind w:left="720"/>
      </w:pPr>
    </w:p>
    <w:tbl>
      <w:tblPr>
        <w:tblStyle w:val="Tabelraster"/>
        <w:tblW w:w="0" w:type="auto"/>
        <w:tblLook w:val="04A0"/>
      </w:tblPr>
      <w:tblGrid>
        <w:gridCol w:w="3070"/>
        <w:gridCol w:w="1490"/>
        <w:gridCol w:w="1581"/>
        <w:gridCol w:w="1628"/>
        <w:gridCol w:w="1443"/>
      </w:tblGrid>
      <w:tr w:rsidR="00D67F3B" w:rsidRPr="00A67628" w:rsidTr="00A251C7">
        <w:tc>
          <w:tcPr>
            <w:tcW w:w="3070" w:type="dxa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</w:p>
        </w:tc>
        <w:tc>
          <w:tcPr>
            <w:tcW w:w="3071" w:type="dxa"/>
            <w:gridSpan w:val="2"/>
            <w:shd w:val="clear" w:color="auto" w:fill="FFFF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Bedrijf 1 geen prijs verlaging</w:t>
            </w:r>
          </w:p>
        </w:tc>
        <w:tc>
          <w:tcPr>
            <w:tcW w:w="3071" w:type="dxa"/>
            <w:gridSpan w:val="2"/>
            <w:shd w:val="clear" w:color="auto" w:fill="FFFF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Bedrijf 1 prijs verlaging</w:t>
            </w:r>
          </w:p>
        </w:tc>
      </w:tr>
      <w:tr w:rsidR="00D67F3B" w:rsidRPr="00A67628" w:rsidTr="00A251C7">
        <w:tc>
          <w:tcPr>
            <w:tcW w:w="3070" w:type="dxa"/>
            <w:shd w:val="clear" w:color="auto" w:fill="FFC0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Bedrijf 2 geen prijs verlaging</w:t>
            </w:r>
          </w:p>
        </w:tc>
        <w:tc>
          <w:tcPr>
            <w:tcW w:w="1490" w:type="dxa"/>
            <w:shd w:val="clear" w:color="auto" w:fill="FFFF00"/>
          </w:tcPr>
          <w:p w:rsidR="00D67F3B" w:rsidRPr="00260528" w:rsidRDefault="00D67F3B" w:rsidP="00A251C7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1000</w:t>
            </w:r>
          </w:p>
        </w:tc>
        <w:tc>
          <w:tcPr>
            <w:tcW w:w="1581" w:type="dxa"/>
            <w:shd w:val="clear" w:color="auto" w:fill="FFC000"/>
          </w:tcPr>
          <w:p w:rsidR="00D67F3B" w:rsidRPr="00260528" w:rsidRDefault="00D67F3B" w:rsidP="00A251C7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1400</w:t>
            </w:r>
          </w:p>
        </w:tc>
        <w:tc>
          <w:tcPr>
            <w:tcW w:w="1628" w:type="dxa"/>
            <w:shd w:val="clear" w:color="auto" w:fill="FFFF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443" w:type="dxa"/>
            <w:shd w:val="clear" w:color="auto" w:fill="FFC0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D67F3B" w:rsidRPr="00260528" w:rsidTr="00A251C7">
        <w:tc>
          <w:tcPr>
            <w:tcW w:w="3070" w:type="dxa"/>
            <w:shd w:val="clear" w:color="auto" w:fill="FFC0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Bedrijf 2 prijs verlaging</w:t>
            </w:r>
          </w:p>
        </w:tc>
        <w:tc>
          <w:tcPr>
            <w:tcW w:w="1490" w:type="dxa"/>
            <w:shd w:val="clear" w:color="auto" w:fill="FFFF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581" w:type="dxa"/>
            <w:shd w:val="clear" w:color="auto" w:fill="FFC000"/>
          </w:tcPr>
          <w:p w:rsidR="00D67F3B" w:rsidRPr="00A67628" w:rsidRDefault="00D67F3B" w:rsidP="00A251C7">
            <w:pPr>
              <w:pStyle w:val="Geenafstand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1628" w:type="dxa"/>
            <w:shd w:val="clear" w:color="auto" w:fill="92D050"/>
          </w:tcPr>
          <w:p w:rsidR="00D67F3B" w:rsidRPr="00260528" w:rsidRDefault="00D67F3B" w:rsidP="00A251C7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1100</w:t>
            </w:r>
          </w:p>
        </w:tc>
        <w:tc>
          <w:tcPr>
            <w:tcW w:w="1443" w:type="dxa"/>
            <w:shd w:val="clear" w:color="auto" w:fill="92D050"/>
          </w:tcPr>
          <w:p w:rsidR="00D67F3B" w:rsidRPr="00260528" w:rsidRDefault="00D67F3B" w:rsidP="00A251C7">
            <w:pPr>
              <w:pStyle w:val="Geenafstand"/>
              <w:rPr>
                <w:b/>
                <w:u w:val="single"/>
              </w:rPr>
            </w:pPr>
            <w:r>
              <w:rPr>
                <w:b/>
                <w:u w:val="single"/>
              </w:rPr>
              <w:t>1500</w:t>
            </w:r>
          </w:p>
        </w:tc>
      </w:tr>
    </w:tbl>
    <w:p w:rsidR="00260528" w:rsidRDefault="00260528" w:rsidP="00260528">
      <w:pPr>
        <w:pStyle w:val="Geenafstand"/>
      </w:pPr>
    </w:p>
    <w:p w:rsidR="00260528" w:rsidRDefault="00260528" w:rsidP="00260528">
      <w:pPr>
        <w:pStyle w:val="Geenafstand"/>
        <w:rPr>
          <w:rFonts w:ascii="Trebuchet MS" w:hAnsi="Trebuchet MS"/>
          <w:color w:val="333333"/>
          <w:sz w:val="14"/>
          <w:szCs w:val="14"/>
        </w:rPr>
      </w:pPr>
      <w:r w:rsidRPr="00260528">
        <w:rPr>
          <w:b/>
        </w:rPr>
        <w:t>Nash-evenwicht:</w:t>
      </w:r>
      <w:r w:rsidRPr="00260528">
        <w:rPr>
          <w:sz w:val="32"/>
        </w:rPr>
        <w:t xml:space="preserve"> </w:t>
      </w:r>
      <w:r w:rsidR="00D67F3B" w:rsidRPr="00D67F3B">
        <w:rPr>
          <w:color w:val="000000" w:themeColor="text1"/>
          <w:szCs w:val="14"/>
        </w:rPr>
        <w:t>ze gaan alletwee voor de beste individuele optie, die uiteindelijk tot het mindere kan leiden als de ander dit ook kiest.</w:t>
      </w:r>
      <w:r w:rsidRPr="00D67F3B">
        <w:rPr>
          <w:color w:val="333333"/>
          <w:szCs w:val="14"/>
        </w:rPr>
        <w:t xml:space="preserve"> </w:t>
      </w:r>
      <w:r w:rsidR="00D67F3B" w:rsidRPr="00D67F3B">
        <w:rPr>
          <w:color w:val="333333"/>
          <w:szCs w:val="14"/>
        </w:rPr>
        <w:t>Als ze beiden de beste mogelijke optie kiezen is dit het nash-evenwicht</w:t>
      </w:r>
    </w:p>
    <w:p w:rsidR="00260528" w:rsidRDefault="00D67F3B" w:rsidP="00260528">
      <w:pPr>
        <w:pStyle w:val="Geenafstand"/>
        <w:numPr>
          <w:ilvl w:val="0"/>
          <w:numId w:val="1"/>
        </w:numPr>
      </w:pPr>
      <w:r>
        <w:t xml:space="preserve">B1 kiest prijsverlaging </w:t>
      </w:r>
      <w:r w:rsidR="00260528">
        <w:t>, B2 ook</w:t>
      </w:r>
    </w:p>
    <w:p w:rsidR="00D67F3B" w:rsidRDefault="00D67F3B" w:rsidP="00D67F3B">
      <w:pPr>
        <w:pStyle w:val="Geenafstand"/>
      </w:pPr>
    </w:p>
    <w:p w:rsidR="00480A8F" w:rsidRDefault="00D67F3B" w:rsidP="00480A8F">
      <w:pPr>
        <w:pStyle w:val="Geenafstand"/>
      </w:pPr>
      <w:r w:rsidRPr="00D67F3B">
        <w:rPr>
          <w:b/>
        </w:rPr>
        <w:t>Pareto optimum</w:t>
      </w:r>
      <w:r>
        <w:t xml:space="preserve">: </w:t>
      </w:r>
      <w:r w:rsidR="00480A8F">
        <w:t>als het niet meer leidt tot extra welvaart van de ander</w:t>
      </w:r>
    </w:p>
    <w:p w:rsidR="00D67F3B" w:rsidRDefault="00D67F3B" w:rsidP="00480A8F">
      <w:pPr>
        <w:pStyle w:val="Geenafstand"/>
      </w:pPr>
    </w:p>
    <w:p w:rsidR="00AC48D9" w:rsidRDefault="00AC48D9">
      <w:r>
        <w:br w:type="page"/>
      </w:r>
    </w:p>
    <w:p w:rsidR="00480A8F" w:rsidRDefault="00AC48D9" w:rsidP="00480A8F">
      <w:pPr>
        <w:pStyle w:val="Geenafstand"/>
      </w:pPr>
      <w:r>
        <w:lastRenderedPageBreak/>
        <w:t>14.5</w:t>
      </w:r>
    </w:p>
    <w:p w:rsidR="00AC48D9" w:rsidRDefault="00AC48D9" w:rsidP="00480A8F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1114"/>
        <w:gridCol w:w="1189"/>
        <w:gridCol w:w="1177"/>
        <w:gridCol w:w="1126"/>
      </w:tblGrid>
      <w:tr w:rsidR="00AC48D9" w:rsidTr="00AC48D9">
        <w:tc>
          <w:tcPr>
            <w:tcW w:w="4606" w:type="dxa"/>
            <w:gridSpan w:val="2"/>
            <w:vMerge w:val="restart"/>
            <w:tcBorders>
              <w:top w:val="nil"/>
              <w:left w:val="nil"/>
            </w:tcBorders>
          </w:tcPr>
          <w:p w:rsidR="00AC48D9" w:rsidRDefault="00AC48D9" w:rsidP="00480A8F">
            <w:pPr>
              <w:pStyle w:val="Geenafstand"/>
            </w:pPr>
          </w:p>
        </w:tc>
        <w:tc>
          <w:tcPr>
            <w:tcW w:w="4606" w:type="dxa"/>
            <w:gridSpan w:val="4"/>
          </w:tcPr>
          <w:p w:rsidR="00AC48D9" w:rsidRDefault="00AC48D9" w:rsidP="00480A8F">
            <w:pPr>
              <w:pStyle w:val="Geenafstand"/>
            </w:pPr>
            <w:r>
              <w:t>Belastingbetaler 2</w:t>
            </w:r>
          </w:p>
        </w:tc>
      </w:tr>
      <w:tr w:rsidR="00AC48D9" w:rsidTr="00AC48D9">
        <w:tc>
          <w:tcPr>
            <w:tcW w:w="4606" w:type="dxa"/>
            <w:gridSpan w:val="2"/>
            <w:vMerge/>
            <w:tcBorders>
              <w:left w:val="nil"/>
            </w:tcBorders>
          </w:tcPr>
          <w:p w:rsidR="00AC48D9" w:rsidRDefault="00AC48D9" w:rsidP="00480A8F">
            <w:pPr>
              <w:pStyle w:val="Geenafstand"/>
            </w:pPr>
          </w:p>
        </w:tc>
        <w:tc>
          <w:tcPr>
            <w:tcW w:w="2303" w:type="dxa"/>
            <w:gridSpan w:val="2"/>
          </w:tcPr>
          <w:p w:rsidR="00AC48D9" w:rsidRDefault="00AC48D9" w:rsidP="00480A8F">
            <w:pPr>
              <w:pStyle w:val="Geenafstand"/>
            </w:pPr>
            <w:r>
              <w:t>Wel bijdragen</w:t>
            </w:r>
          </w:p>
        </w:tc>
        <w:tc>
          <w:tcPr>
            <w:tcW w:w="2303" w:type="dxa"/>
            <w:gridSpan w:val="2"/>
          </w:tcPr>
          <w:p w:rsidR="00AC48D9" w:rsidRDefault="00AC48D9" w:rsidP="00480A8F">
            <w:pPr>
              <w:pStyle w:val="Geenafstand"/>
            </w:pPr>
            <w:r>
              <w:t>Niet bijdragen</w:t>
            </w:r>
          </w:p>
        </w:tc>
      </w:tr>
      <w:tr w:rsidR="00AC48D9" w:rsidTr="002149C7">
        <w:tc>
          <w:tcPr>
            <w:tcW w:w="2303" w:type="dxa"/>
            <w:vMerge w:val="restart"/>
          </w:tcPr>
          <w:p w:rsidR="00AC48D9" w:rsidRDefault="00AC48D9" w:rsidP="00480A8F">
            <w:pPr>
              <w:pStyle w:val="Geenafstand"/>
            </w:pPr>
            <w:r>
              <w:t>Belastingbetaler 1</w:t>
            </w:r>
          </w:p>
        </w:tc>
        <w:tc>
          <w:tcPr>
            <w:tcW w:w="2303" w:type="dxa"/>
          </w:tcPr>
          <w:p w:rsidR="00AC48D9" w:rsidRDefault="00AC48D9" w:rsidP="00480A8F">
            <w:pPr>
              <w:pStyle w:val="Geenafstand"/>
            </w:pPr>
            <w:r>
              <w:t>Wel bijdragen</w:t>
            </w:r>
          </w:p>
        </w:tc>
        <w:tc>
          <w:tcPr>
            <w:tcW w:w="1114" w:type="dxa"/>
            <w:shd w:val="clear" w:color="auto" w:fill="92D050"/>
          </w:tcPr>
          <w:p w:rsidR="00AC48D9" w:rsidRDefault="00AC48D9" w:rsidP="00480A8F">
            <w:pPr>
              <w:pStyle w:val="Geenafstand"/>
            </w:pPr>
            <w:r>
              <w:t>0</w:t>
            </w:r>
          </w:p>
        </w:tc>
        <w:tc>
          <w:tcPr>
            <w:tcW w:w="1189" w:type="dxa"/>
            <w:shd w:val="clear" w:color="auto" w:fill="92D050"/>
          </w:tcPr>
          <w:p w:rsidR="00AC48D9" w:rsidRDefault="00AC48D9" w:rsidP="00480A8F">
            <w:pPr>
              <w:pStyle w:val="Geenafstand"/>
            </w:pPr>
            <w:r>
              <w:t>0</w:t>
            </w:r>
          </w:p>
        </w:tc>
        <w:tc>
          <w:tcPr>
            <w:tcW w:w="1177" w:type="dxa"/>
            <w:shd w:val="clear" w:color="auto" w:fill="FFC000"/>
          </w:tcPr>
          <w:p w:rsidR="00AC48D9" w:rsidRDefault="00AC48D9" w:rsidP="00480A8F">
            <w:pPr>
              <w:pStyle w:val="Geenafstand"/>
            </w:pPr>
            <w:r>
              <w:t>-</w:t>
            </w:r>
          </w:p>
        </w:tc>
        <w:tc>
          <w:tcPr>
            <w:tcW w:w="1126" w:type="dxa"/>
            <w:shd w:val="clear" w:color="auto" w:fill="CC66FF"/>
          </w:tcPr>
          <w:p w:rsidR="00AC48D9" w:rsidRDefault="00AC48D9" w:rsidP="00480A8F">
            <w:pPr>
              <w:pStyle w:val="Geenafstand"/>
            </w:pPr>
            <w:r>
              <w:t>+</w:t>
            </w:r>
          </w:p>
        </w:tc>
      </w:tr>
      <w:tr w:rsidR="00AC48D9" w:rsidTr="002149C7">
        <w:tc>
          <w:tcPr>
            <w:tcW w:w="2303" w:type="dxa"/>
            <w:vMerge/>
          </w:tcPr>
          <w:p w:rsidR="00AC48D9" w:rsidRDefault="00AC48D9" w:rsidP="00480A8F">
            <w:pPr>
              <w:pStyle w:val="Geenafstand"/>
            </w:pPr>
          </w:p>
        </w:tc>
        <w:tc>
          <w:tcPr>
            <w:tcW w:w="2303" w:type="dxa"/>
          </w:tcPr>
          <w:p w:rsidR="00AC48D9" w:rsidRDefault="00AC48D9" w:rsidP="00480A8F">
            <w:pPr>
              <w:pStyle w:val="Geenafstand"/>
            </w:pPr>
            <w:r>
              <w:t>Niet bijdragen</w:t>
            </w:r>
          </w:p>
        </w:tc>
        <w:tc>
          <w:tcPr>
            <w:tcW w:w="1114" w:type="dxa"/>
            <w:shd w:val="clear" w:color="auto" w:fill="CC66FF"/>
          </w:tcPr>
          <w:p w:rsidR="00AC48D9" w:rsidRDefault="00AC48D9" w:rsidP="00480A8F">
            <w:pPr>
              <w:pStyle w:val="Geenafstand"/>
            </w:pPr>
            <w:r>
              <w:t>+</w:t>
            </w:r>
          </w:p>
        </w:tc>
        <w:tc>
          <w:tcPr>
            <w:tcW w:w="1189" w:type="dxa"/>
            <w:shd w:val="clear" w:color="auto" w:fill="FFC000"/>
          </w:tcPr>
          <w:p w:rsidR="00AC48D9" w:rsidRDefault="00AC48D9" w:rsidP="00480A8F">
            <w:pPr>
              <w:pStyle w:val="Geenafstand"/>
            </w:pPr>
            <w:r>
              <w:t>-</w:t>
            </w:r>
          </w:p>
        </w:tc>
        <w:tc>
          <w:tcPr>
            <w:tcW w:w="1177" w:type="dxa"/>
            <w:shd w:val="clear" w:color="auto" w:fill="FF0000"/>
          </w:tcPr>
          <w:p w:rsidR="00AC48D9" w:rsidRDefault="00AC48D9" w:rsidP="00480A8F">
            <w:pPr>
              <w:pStyle w:val="Geenafstand"/>
            </w:pPr>
            <w:r>
              <w:t>0/-</w:t>
            </w:r>
          </w:p>
        </w:tc>
        <w:tc>
          <w:tcPr>
            <w:tcW w:w="1126" w:type="dxa"/>
            <w:shd w:val="clear" w:color="auto" w:fill="FF0000"/>
          </w:tcPr>
          <w:p w:rsidR="00AC48D9" w:rsidRDefault="00AC48D9" w:rsidP="00480A8F">
            <w:pPr>
              <w:pStyle w:val="Geenafstand"/>
            </w:pPr>
            <w:r>
              <w:t>0/-</w:t>
            </w:r>
          </w:p>
        </w:tc>
      </w:tr>
    </w:tbl>
    <w:p w:rsidR="00D67F3B" w:rsidRDefault="00D67F3B" w:rsidP="00AC48D9">
      <w:pPr>
        <w:pStyle w:val="Geenafstand"/>
      </w:pPr>
    </w:p>
    <w:p w:rsidR="00AC48D9" w:rsidRDefault="00AC48D9" w:rsidP="00AC48D9">
      <w:pPr>
        <w:pStyle w:val="Geenafstand"/>
      </w:pPr>
      <w:r>
        <w:t xml:space="preserve">Doordat niet bijdragen voordelig kan zijn, ontstaan </w:t>
      </w:r>
      <w:r w:rsidRPr="002149C7">
        <w:rPr>
          <w:b/>
        </w:rPr>
        <w:t>meeliftgedrag</w:t>
      </w:r>
      <w:r>
        <w:t xml:space="preserve">, zoals te zien bij </w:t>
      </w:r>
      <w:r w:rsidRPr="002149C7">
        <w:rPr>
          <w:u w:val="single"/>
        </w:rPr>
        <w:t>paars</w:t>
      </w:r>
      <w:r w:rsidR="002149C7">
        <w:t>, dat zou niet eerlijk zijn t.o.v. oranje. Bovendien als beiden niet zouden betlane is er geen geld.</w:t>
      </w:r>
    </w:p>
    <w:p w:rsidR="002149C7" w:rsidRDefault="002149C7" w:rsidP="002149C7">
      <w:pPr>
        <w:pStyle w:val="Geenafstand"/>
        <w:numPr>
          <w:ilvl w:val="0"/>
          <w:numId w:val="1"/>
        </w:numPr>
      </w:pPr>
      <w:r>
        <w:t xml:space="preserve">Hierom: </w:t>
      </w:r>
      <w:r w:rsidRPr="002149C7">
        <w:rPr>
          <w:b/>
        </w:rPr>
        <w:t>collectieve dwang</w:t>
      </w:r>
      <w:r>
        <w:t>.</w:t>
      </w:r>
    </w:p>
    <w:p w:rsidR="002149C7" w:rsidRDefault="002149C7" w:rsidP="002149C7">
      <w:pPr>
        <w:pStyle w:val="Geenafstand"/>
      </w:pPr>
    </w:p>
    <w:p w:rsidR="002149C7" w:rsidRDefault="002149C7" w:rsidP="002149C7">
      <w:pPr>
        <w:pStyle w:val="Geenafstand"/>
      </w:pPr>
      <w:r>
        <w:t>Verzonken ksoten: kosten die al gemaakt zijn en niet terug gedraaid kunnen worden.</w:t>
      </w:r>
    </w:p>
    <w:p w:rsidR="002149C7" w:rsidRDefault="002149C7" w:rsidP="002149C7">
      <w:pPr>
        <w:pStyle w:val="Geenafstand"/>
      </w:pPr>
    </w:p>
    <w:p w:rsidR="002149C7" w:rsidRDefault="002149C7" w:rsidP="002149C7">
      <w:pPr>
        <w:pStyle w:val="Geenafstand"/>
      </w:pPr>
    </w:p>
    <w:p w:rsidR="002149C7" w:rsidRDefault="002149C7" w:rsidP="002149C7">
      <w:pPr>
        <w:pStyle w:val="Geenafstand"/>
      </w:pPr>
    </w:p>
    <w:p w:rsidR="002149C7" w:rsidRDefault="002149C7" w:rsidP="002149C7">
      <w:pPr>
        <w:pStyle w:val="Geenafstand"/>
      </w:pPr>
    </w:p>
    <w:p w:rsidR="002149C7" w:rsidRDefault="002149C7" w:rsidP="002149C7">
      <w:pPr>
        <w:pStyle w:val="Geenafstand"/>
        <w:rPr>
          <w:b/>
        </w:rPr>
      </w:pPr>
      <w:r>
        <w:rPr>
          <w:b/>
        </w:rPr>
        <w:t>Formules: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2149C7" w:rsidTr="002149C7">
        <w:tc>
          <w:tcPr>
            <w:tcW w:w="4606" w:type="dxa"/>
          </w:tcPr>
          <w:p w:rsidR="002149C7" w:rsidRPr="00D36C80" w:rsidRDefault="0013434D" w:rsidP="002149C7">
            <w:pPr>
              <w:pStyle w:val="Geenafstand"/>
              <w:rPr>
                <w:b/>
              </w:rPr>
            </w:pPr>
            <w:r w:rsidRPr="00D36C80">
              <w:rPr>
                <w:b/>
              </w:rPr>
              <w:t>Maximale winst</w:t>
            </w:r>
          </w:p>
        </w:tc>
        <w:tc>
          <w:tcPr>
            <w:tcW w:w="4606" w:type="dxa"/>
          </w:tcPr>
          <w:p w:rsidR="002149C7" w:rsidRPr="0013434D" w:rsidRDefault="0013434D" w:rsidP="002149C7">
            <w:pPr>
              <w:pStyle w:val="Geenafstand"/>
            </w:pPr>
            <w:r>
              <w:t>MO=MK</w:t>
            </w:r>
          </w:p>
        </w:tc>
      </w:tr>
      <w:tr w:rsidR="002149C7" w:rsidTr="002149C7">
        <w:tc>
          <w:tcPr>
            <w:tcW w:w="4606" w:type="dxa"/>
          </w:tcPr>
          <w:p w:rsidR="002149C7" w:rsidRPr="00D36C80" w:rsidRDefault="0013434D" w:rsidP="002149C7">
            <w:pPr>
              <w:pStyle w:val="Geenafstand"/>
              <w:rPr>
                <w:b/>
              </w:rPr>
            </w:pPr>
            <w:r w:rsidRPr="00D36C80">
              <w:rPr>
                <w:b/>
              </w:rPr>
              <w:t>B.E.P</w:t>
            </w:r>
          </w:p>
        </w:tc>
        <w:tc>
          <w:tcPr>
            <w:tcW w:w="4606" w:type="dxa"/>
          </w:tcPr>
          <w:p w:rsidR="002149C7" w:rsidRPr="0013434D" w:rsidRDefault="0013434D" w:rsidP="002149C7">
            <w:pPr>
              <w:pStyle w:val="Geenafstand"/>
            </w:pPr>
            <w:r>
              <w:t>W=0 of P=GTK</w:t>
            </w:r>
          </w:p>
        </w:tc>
      </w:tr>
      <w:tr w:rsidR="002149C7" w:rsidTr="002149C7">
        <w:tc>
          <w:tcPr>
            <w:tcW w:w="4606" w:type="dxa"/>
          </w:tcPr>
          <w:p w:rsidR="002149C7" w:rsidRPr="00D36C80" w:rsidRDefault="0013434D" w:rsidP="002149C7">
            <w:pPr>
              <w:pStyle w:val="Geenafstand"/>
              <w:rPr>
                <w:b/>
              </w:rPr>
            </w:pPr>
            <w:r w:rsidRPr="00D36C80">
              <w:rPr>
                <w:b/>
              </w:rPr>
              <w:t>Evenwichtsprijs</w:t>
            </w:r>
          </w:p>
        </w:tc>
        <w:tc>
          <w:tcPr>
            <w:tcW w:w="4606" w:type="dxa"/>
          </w:tcPr>
          <w:p w:rsidR="002149C7" w:rsidRPr="0013434D" w:rsidRDefault="0013434D" w:rsidP="002149C7">
            <w:pPr>
              <w:pStyle w:val="Geenafstand"/>
            </w:pPr>
            <w:r>
              <w:t xml:space="preserve">Qa=Qv of </w:t>
            </w:r>
            <w:r w:rsidR="00D36C80">
              <w:t>MK=P</w:t>
            </w:r>
          </w:p>
        </w:tc>
      </w:tr>
      <w:tr w:rsidR="002149C7" w:rsidTr="002149C7">
        <w:tc>
          <w:tcPr>
            <w:tcW w:w="4606" w:type="dxa"/>
          </w:tcPr>
          <w:p w:rsidR="002149C7" w:rsidRPr="00D36C80" w:rsidRDefault="00D36C80" w:rsidP="002149C7">
            <w:pPr>
              <w:pStyle w:val="Geenafstand"/>
              <w:rPr>
                <w:b/>
              </w:rPr>
            </w:pPr>
            <w:r w:rsidRPr="00D36C80">
              <w:rPr>
                <w:b/>
              </w:rPr>
              <w:t>Afwenteling</w:t>
            </w:r>
          </w:p>
        </w:tc>
        <w:tc>
          <w:tcPr>
            <w:tcW w:w="4606" w:type="dxa"/>
          </w:tcPr>
          <w:p w:rsidR="002149C7" w:rsidRPr="0013434D" w:rsidRDefault="00D36C80" w:rsidP="002149C7">
            <w:pPr>
              <w:pStyle w:val="Geenafstand"/>
            </w:pPr>
            <w:r>
              <w:t>(Verschil _p/2)x100%</w:t>
            </w:r>
          </w:p>
        </w:tc>
      </w:tr>
      <w:tr w:rsidR="00D36C80" w:rsidTr="002149C7">
        <w:tc>
          <w:tcPr>
            <w:tcW w:w="4606" w:type="dxa"/>
          </w:tcPr>
          <w:p w:rsidR="00D36C80" w:rsidRPr="0013434D" w:rsidRDefault="00D36C80" w:rsidP="00197BBD">
            <w:pPr>
              <w:pStyle w:val="Geenafstand"/>
            </w:pPr>
          </w:p>
        </w:tc>
        <w:tc>
          <w:tcPr>
            <w:tcW w:w="4606" w:type="dxa"/>
          </w:tcPr>
          <w:p w:rsidR="00D36C80" w:rsidRPr="0013434D" w:rsidRDefault="00D36C80" w:rsidP="00197BBD">
            <w:pPr>
              <w:pStyle w:val="Geenafstand"/>
            </w:pPr>
            <w:r>
              <w:t>P=Qv en Mk=Qa</w:t>
            </w:r>
          </w:p>
        </w:tc>
      </w:tr>
      <w:tr w:rsidR="00D36C80" w:rsidTr="002149C7">
        <w:tc>
          <w:tcPr>
            <w:tcW w:w="4606" w:type="dxa"/>
          </w:tcPr>
          <w:p w:rsidR="00D36C80" w:rsidRPr="0013434D" w:rsidRDefault="00D36C80" w:rsidP="002149C7">
            <w:pPr>
              <w:pStyle w:val="Geenafstand"/>
            </w:pPr>
          </w:p>
        </w:tc>
        <w:tc>
          <w:tcPr>
            <w:tcW w:w="4606" w:type="dxa"/>
          </w:tcPr>
          <w:p w:rsidR="00D36C80" w:rsidRPr="00D36C80" w:rsidRDefault="00D36C80" w:rsidP="002149C7">
            <w:pPr>
              <w:pStyle w:val="Geenafstand"/>
              <w:rPr>
                <w:sz w:val="24"/>
              </w:rPr>
            </w:pPr>
            <w:r>
              <w:rPr>
                <w:sz w:val="24"/>
              </w:rPr>
              <w:t>MW=TW’ en MO=TO’ MK=TK’</w:t>
            </w:r>
          </w:p>
        </w:tc>
      </w:tr>
      <w:tr w:rsidR="00D36C80" w:rsidTr="002149C7">
        <w:tc>
          <w:tcPr>
            <w:tcW w:w="4606" w:type="dxa"/>
          </w:tcPr>
          <w:p w:rsidR="00D36C80" w:rsidRPr="0013434D" w:rsidRDefault="00D36C80" w:rsidP="002149C7">
            <w:pPr>
              <w:pStyle w:val="Geenafstand"/>
            </w:pPr>
          </w:p>
        </w:tc>
        <w:tc>
          <w:tcPr>
            <w:tcW w:w="4606" w:type="dxa"/>
          </w:tcPr>
          <w:p w:rsidR="00D36C80" w:rsidRPr="00D36C80" w:rsidRDefault="00D36C80" w:rsidP="002149C7">
            <w:pPr>
              <w:pStyle w:val="Geenafstand"/>
              <w:rPr>
                <w:sz w:val="32"/>
              </w:rPr>
            </w:pPr>
          </w:p>
        </w:tc>
      </w:tr>
      <w:tr w:rsidR="00D36C80" w:rsidRPr="00D36C80" w:rsidTr="00D36C80">
        <w:tc>
          <w:tcPr>
            <w:tcW w:w="4606" w:type="dxa"/>
          </w:tcPr>
          <w:p w:rsidR="00D36C80" w:rsidRPr="0013434D" w:rsidRDefault="00D36C80" w:rsidP="003D4502">
            <w:pPr>
              <w:pStyle w:val="Geenafstand"/>
            </w:pPr>
          </w:p>
        </w:tc>
        <w:tc>
          <w:tcPr>
            <w:tcW w:w="4606" w:type="dxa"/>
          </w:tcPr>
          <w:p w:rsidR="00D36C80" w:rsidRPr="00D36C80" w:rsidRDefault="00D36C80" w:rsidP="003D4502">
            <w:pPr>
              <w:pStyle w:val="Geenafstand"/>
              <w:rPr>
                <w:sz w:val="32"/>
              </w:rPr>
            </w:pPr>
          </w:p>
        </w:tc>
      </w:tr>
      <w:tr w:rsidR="00D36C80" w:rsidRPr="0013434D" w:rsidTr="00D36C80">
        <w:tc>
          <w:tcPr>
            <w:tcW w:w="4606" w:type="dxa"/>
          </w:tcPr>
          <w:p w:rsidR="00D36C80" w:rsidRPr="0013434D" w:rsidRDefault="00D36C80" w:rsidP="003D4502">
            <w:pPr>
              <w:pStyle w:val="Geenafstand"/>
            </w:pPr>
          </w:p>
        </w:tc>
        <w:tc>
          <w:tcPr>
            <w:tcW w:w="4606" w:type="dxa"/>
          </w:tcPr>
          <w:p w:rsidR="00D36C80" w:rsidRPr="00D36C80" w:rsidRDefault="00D36C80" w:rsidP="003D4502">
            <w:pPr>
              <w:pStyle w:val="Geenafstand"/>
              <w:rPr>
                <w:sz w:val="28"/>
              </w:rPr>
            </w:pPr>
          </w:p>
        </w:tc>
      </w:tr>
    </w:tbl>
    <w:p w:rsidR="002149C7" w:rsidRPr="002149C7" w:rsidRDefault="002149C7" w:rsidP="002149C7">
      <w:pPr>
        <w:pStyle w:val="Geenafstand"/>
        <w:rPr>
          <w:b/>
        </w:rPr>
      </w:pPr>
    </w:p>
    <w:sectPr w:rsidR="002149C7" w:rsidRPr="002149C7" w:rsidSect="0036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in;height:3in" o:bullet="t"/>
    </w:pict>
  </w:numPicBullet>
  <w:numPicBullet w:numPicBulletId="1">
    <w:pict>
      <v:shape id="_x0000_i1133" type="#_x0000_t75" style="width:3in;height:3in" o:bullet="t"/>
    </w:pict>
  </w:numPicBullet>
  <w:abstractNum w:abstractNumId="0">
    <w:nsid w:val="72E63D4C"/>
    <w:multiLevelType w:val="multilevel"/>
    <w:tmpl w:val="82CA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15C75"/>
    <w:multiLevelType w:val="hybridMultilevel"/>
    <w:tmpl w:val="9162CC6E"/>
    <w:lvl w:ilvl="0" w:tplc="DE169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compat/>
  <w:rsids>
    <w:rsidRoot w:val="00294AC0"/>
    <w:rsid w:val="00036C9A"/>
    <w:rsid w:val="0013434D"/>
    <w:rsid w:val="002149C7"/>
    <w:rsid w:val="00260528"/>
    <w:rsid w:val="00294AC0"/>
    <w:rsid w:val="0033118D"/>
    <w:rsid w:val="00366A94"/>
    <w:rsid w:val="00447D58"/>
    <w:rsid w:val="00480A8F"/>
    <w:rsid w:val="004C3DF6"/>
    <w:rsid w:val="005242EF"/>
    <w:rsid w:val="00544EBE"/>
    <w:rsid w:val="005965E5"/>
    <w:rsid w:val="00726DDA"/>
    <w:rsid w:val="0088420D"/>
    <w:rsid w:val="0096657D"/>
    <w:rsid w:val="00A67628"/>
    <w:rsid w:val="00AC48D9"/>
    <w:rsid w:val="00BF367E"/>
    <w:rsid w:val="00C12346"/>
    <w:rsid w:val="00C224FF"/>
    <w:rsid w:val="00C960EE"/>
    <w:rsid w:val="00D01635"/>
    <w:rsid w:val="00D36C80"/>
    <w:rsid w:val="00D67F3B"/>
    <w:rsid w:val="00DB265B"/>
    <w:rsid w:val="00DC33F7"/>
    <w:rsid w:val="00E661EF"/>
    <w:rsid w:val="00F1120D"/>
    <w:rsid w:val="00FB5180"/>
    <w:rsid w:val="00FE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6A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9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294AC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1EF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260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373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401"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8668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3450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68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CBCC-73AD-4D71-A7E7-A71F229B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745</Words>
  <Characters>4250</Characters>
  <Application>Microsoft Office Word</Application>
  <DocSecurity>0</DocSecurity>
  <Lines>223</Lines>
  <Paragraphs>184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2012</dc:creator>
  <cp:lastModifiedBy>Kim 2012</cp:lastModifiedBy>
  <cp:revision>10</cp:revision>
  <cp:lastPrinted>2013-03-19T20:21:00Z</cp:lastPrinted>
  <dcterms:created xsi:type="dcterms:W3CDTF">2013-03-17T12:40:00Z</dcterms:created>
  <dcterms:modified xsi:type="dcterms:W3CDTF">2013-03-19T20:23:00Z</dcterms:modified>
</cp:coreProperties>
</file>